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321" w:rsidRPr="009806F2" w:rsidRDefault="000E6488" w:rsidP="00606AAD">
      <w:pPr>
        <w:spacing w:after="0" w:line="240" w:lineRule="auto"/>
        <w:rPr>
          <w:rFonts w:ascii="Times New Roman" w:hAnsi="Times New Roman" w:cs="Times New Roman"/>
          <w:b/>
          <w:sz w:val="32"/>
          <w:szCs w:val="32"/>
          <w:lang w:val="en-US"/>
        </w:rPr>
      </w:pPr>
      <w:bookmarkStart w:id="0" w:name="_GoBack"/>
      <w:bookmarkEnd w:id="0"/>
      <w:r w:rsidRPr="009806F2">
        <w:rPr>
          <w:rFonts w:ascii="Times New Roman" w:hAnsi="Times New Roman" w:cs="Times New Roman"/>
          <w:b/>
          <w:sz w:val="32"/>
          <w:szCs w:val="32"/>
          <w:lang w:val="en-US"/>
        </w:rPr>
        <w:t xml:space="preserve">Eastern Baltic cod in distress: </w:t>
      </w:r>
      <w:r w:rsidR="00705357" w:rsidRPr="009806F2">
        <w:rPr>
          <w:rFonts w:ascii="Times New Roman" w:hAnsi="Times New Roman" w:cs="Times New Roman"/>
          <w:b/>
          <w:sz w:val="32"/>
          <w:szCs w:val="32"/>
          <w:lang w:val="en-US"/>
        </w:rPr>
        <w:t>biological</w:t>
      </w:r>
      <w:r w:rsidR="00C9422D" w:rsidRPr="009806F2">
        <w:rPr>
          <w:rFonts w:ascii="Times New Roman" w:hAnsi="Times New Roman" w:cs="Times New Roman"/>
          <w:b/>
          <w:sz w:val="32"/>
          <w:szCs w:val="32"/>
          <w:lang w:val="en-US"/>
        </w:rPr>
        <w:t xml:space="preserve"> </w:t>
      </w:r>
      <w:r w:rsidR="0014480C" w:rsidRPr="009806F2">
        <w:rPr>
          <w:rFonts w:ascii="Times New Roman" w:hAnsi="Times New Roman" w:cs="Times New Roman"/>
          <w:b/>
          <w:sz w:val="32"/>
          <w:szCs w:val="32"/>
          <w:lang w:val="en-US"/>
        </w:rPr>
        <w:t xml:space="preserve">changes </w:t>
      </w:r>
      <w:r w:rsidR="00BB6DE6" w:rsidRPr="009806F2">
        <w:rPr>
          <w:rFonts w:ascii="Times New Roman" w:hAnsi="Times New Roman" w:cs="Times New Roman"/>
          <w:b/>
          <w:sz w:val="32"/>
          <w:szCs w:val="32"/>
          <w:lang w:val="en-US"/>
        </w:rPr>
        <w:t xml:space="preserve">and </w:t>
      </w:r>
      <w:r w:rsidR="00BB48D0" w:rsidRPr="009806F2">
        <w:rPr>
          <w:rFonts w:ascii="Times New Roman" w:hAnsi="Times New Roman" w:cs="Times New Roman"/>
          <w:b/>
          <w:sz w:val="32"/>
          <w:szCs w:val="32"/>
          <w:lang w:val="en-US"/>
        </w:rPr>
        <w:t xml:space="preserve">challenges </w:t>
      </w:r>
      <w:r w:rsidR="0014480C" w:rsidRPr="009806F2">
        <w:rPr>
          <w:rFonts w:ascii="Times New Roman" w:hAnsi="Times New Roman" w:cs="Times New Roman"/>
          <w:b/>
          <w:sz w:val="32"/>
          <w:szCs w:val="32"/>
          <w:lang w:val="en-US"/>
        </w:rPr>
        <w:t>for</w:t>
      </w:r>
      <w:r w:rsidR="008E0449" w:rsidRPr="009806F2">
        <w:rPr>
          <w:rFonts w:ascii="Times New Roman" w:hAnsi="Times New Roman" w:cs="Times New Roman"/>
          <w:b/>
          <w:sz w:val="32"/>
          <w:szCs w:val="32"/>
          <w:lang w:val="en-US"/>
        </w:rPr>
        <w:t xml:space="preserve"> </w:t>
      </w:r>
      <w:r w:rsidR="002B729A" w:rsidRPr="009806F2">
        <w:rPr>
          <w:rFonts w:ascii="Times New Roman" w:hAnsi="Times New Roman" w:cs="Times New Roman"/>
          <w:b/>
          <w:sz w:val="32"/>
          <w:szCs w:val="32"/>
          <w:lang w:val="en-US"/>
        </w:rPr>
        <w:t xml:space="preserve">stock assessment </w:t>
      </w:r>
    </w:p>
    <w:p w:rsidR="00BB48D0" w:rsidRPr="00EA5EA7" w:rsidRDefault="00BB48D0" w:rsidP="00606AAD">
      <w:pPr>
        <w:spacing w:after="0" w:line="240" w:lineRule="auto"/>
        <w:rPr>
          <w:rFonts w:ascii="Times New Roman" w:hAnsi="Times New Roman" w:cs="Times New Roman"/>
          <w:b/>
          <w:sz w:val="24"/>
          <w:szCs w:val="24"/>
          <w:lang w:val="en-US"/>
        </w:rPr>
      </w:pPr>
    </w:p>
    <w:p w:rsidR="00BE7D32" w:rsidRPr="009806F2" w:rsidRDefault="00BE7D32" w:rsidP="00606AAD">
      <w:pPr>
        <w:spacing w:after="0" w:line="240" w:lineRule="auto"/>
        <w:rPr>
          <w:rFonts w:ascii="Times New Roman" w:hAnsi="Times New Roman" w:cs="Times New Roman"/>
          <w:sz w:val="28"/>
          <w:szCs w:val="28"/>
          <w:lang w:val="en-US"/>
        </w:rPr>
      </w:pPr>
      <w:r w:rsidRPr="009806F2">
        <w:rPr>
          <w:rFonts w:ascii="Times New Roman" w:hAnsi="Times New Roman" w:cs="Times New Roman"/>
          <w:sz w:val="28"/>
          <w:szCs w:val="28"/>
          <w:lang w:val="en-US"/>
        </w:rPr>
        <w:t>Margit Eero</w:t>
      </w:r>
      <w:r w:rsidR="007E7C31" w:rsidRPr="009806F2">
        <w:rPr>
          <w:rFonts w:ascii="Times New Roman" w:hAnsi="Times New Roman" w:cs="Times New Roman"/>
          <w:sz w:val="28"/>
          <w:szCs w:val="28"/>
          <w:vertAlign w:val="superscript"/>
          <w:lang w:val="en-US"/>
        </w:rPr>
        <w:t>1</w:t>
      </w:r>
      <w:r w:rsidR="00EA4E9E" w:rsidRPr="009806F2">
        <w:rPr>
          <w:rFonts w:ascii="Times New Roman" w:hAnsi="Times New Roman" w:cs="Times New Roman"/>
          <w:sz w:val="28"/>
          <w:szCs w:val="28"/>
          <w:vertAlign w:val="superscript"/>
          <w:lang w:val="en-US"/>
        </w:rPr>
        <w:t>*</w:t>
      </w:r>
      <w:r w:rsidRPr="009806F2">
        <w:rPr>
          <w:rFonts w:ascii="Times New Roman" w:hAnsi="Times New Roman" w:cs="Times New Roman"/>
          <w:sz w:val="28"/>
          <w:szCs w:val="28"/>
          <w:lang w:val="en-US"/>
        </w:rPr>
        <w:t>, Joakim Hjelm</w:t>
      </w:r>
      <w:r w:rsidR="007E7C31" w:rsidRPr="009806F2">
        <w:rPr>
          <w:rFonts w:ascii="Times New Roman" w:hAnsi="Times New Roman" w:cs="Times New Roman"/>
          <w:sz w:val="28"/>
          <w:szCs w:val="28"/>
          <w:vertAlign w:val="superscript"/>
          <w:lang w:val="en-US"/>
        </w:rPr>
        <w:t>2</w:t>
      </w:r>
      <w:r w:rsidRPr="009806F2">
        <w:rPr>
          <w:rFonts w:ascii="Times New Roman" w:hAnsi="Times New Roman" w:cs="Times New Roman"/>
          <w:sz w:val="28"/>
          <w:szCs w:val="28"/>
          <w:lang w:val="en-US"/>
        </w:rPr>
        <w:t>, Jane Behrens</w:t>
      </w:r>
      <w:r w:rsidR="007E7C31" w:rsidRPr="009806F2">
        <w:rPr>
          <w:rFonts w:ascii="Times New Roman" w:hAnsi="Times New Roman" w:cs="Times New Roman"/>
          <w:sz w:val="28"/>
          <w:szCs w:val="28"/>
          <w:vertAlign w:val="superscript"/>
          <w:lang w:val="en-US"/>
        </w:rPr>
        <w:t>1</w:t>
      </w:r>
      <w:r w:rsidRPr="009806F2">
        <w:rPr>
          <w:rFonts w:ascii="Times New Roman" w:hAnsi="Times New Roman" w:cs="Times New Roman"/>
          <w:sz w:val="28"/>
          <w:szCs w:val="28"/>
          <w:lang w:val="en-US"/>
        </w:rPr>
        <w:t>, Kurt Buc</w:t>
      </w:r>
      <w:r w:rsidR="00111174" w:rsidRPr="009806F2">
        <w:rPr>
          <w:rFonts w:ascii="Times New Roman" w:hAnsi="Times New Roman" w:cs="Times New Roman"/>
          <w:sz w:val="28"/>
          <w:szCs w:val="28"/>
          <w:lang w:val="en-US"/>
        </w:rPr>
        <w:t>h</w:t>
      </w:r>
      <w:r w:rsidRPr="009806F2">
        <w:rPr>
          <w:rFonts w:ascii="Times New Roman" w:hAnsi="Times New Roman" w:cs="Times New Roman"/>
          <w:sz w:val="28"/>
          <w:szCs w:val="28"/>
          <w:lang w:val="en-US"/>
        </w:rPr>
        <w:t>mann</w:t>
      </w:r>
      <w:r w:rsidR="007E7C31" w:rsidRPr="009806F2">
        <w:rPr>
          <w:rFonts w:ascii="Times New Roman" w:hAnsi="Times New Roman" w:cs="Times New Roman"/>
          <w:sz w:val="28"/>
          <w:szCs w:val="28"/>
          <w:vertAlign w:val="superscript"/>
          <w:lang w:val="en-US"/>
        </w:rPr>
        <w:t>3</w:t>
      </w:r>
      <w:r w:rsidRPr="009806F2">
        <w:rPr>
          <w:rFonts w:ascii="Times New Roman" w:hAnsi="Times New Roman" w:cs="Times New Roman"/>
          <w:sz w:val="28"/>
          <w:szCs w:val="28"/>
          <w:lang w:val="en-US"/>
        </w:rPr>
        <w:t xml:space="preserve">, </w:t>
      </w:r>
      <w:r w:rsidR="00AF27FD" w:rsidRPr="009806F2">
        <w:rPr>
          <w:rFonts w:ascii="Times New Roman" w:hAnsi="Times New Roman" w:cs="Times New Roman"/>
          <w:sz w:val="28"/>
          <w:szCs w:val="28"/>
          <w:lang w:val="en-US"/>
        </w:rPr>
        <w:t>Massimiliano Cardinale</w:t>
      </w:r>
      <w:r w:rsidR="00AF27FD" w:rsidRPr="009806F2">
        <w:rPr>
          <w:rFonts w:ascii="Times New Roman" w:hAnsi="Times New Roman" w:cs="Times New Roman"/>
          <w:sz w:val="28"/>
          <w:szCs w:val="28"/>
          <w:vertAlign w:val="superscript"/>
          <w:lang w:val="en-US"/>
        </w:rPr>
        <w:t>2</w:t>
      </w:r>
      <w:r w:rsidR="00AF27FD" w:rsidRPr="009806F2">
        <w:rPr>
          <w:rFonts w:ascii="Times New Roman" w:hAnsi="Times New Roman" w:cs="Times New Roman"/>
          <w:sz w:val="28"/>
          <w:szCs w:val="28"/>
          <w:lang w:val="en-US"/>
        </w:rPr>
        <w:t xml:space="preserve">, </w:t>
      </w:r>
      <w:r w:rsidR="00EB346B" w:rsidRPr="009806F2">
        <w:rPr>
          <w:rFonts w:ascii="Times New Roman" w:hAnsi="Times New Roman" w:cs="Times New Roman"/>
          <w:sz w:val="28"/>
          <w:szCs w:val="28"/>
          <w:lang w:val="en-US"/>
        </w:rPr>
        <w:t>Michele Casini</w:t>
      </w:r>
      <w:r w:rsidR="007E7C31" w:rsidRPr="009806F2">
        <w:rPr>
          <w:rFonts w:ascii="Times New Roman" w:hAnsi="Times New Roman" w:cs="Times New Roman"/>
          <w:sz w:val="28"/>
          <w:szCs w:val="28"/>
          <w:vertAlign w:val="superscript"/>
          <w:lang w:val="en-US"/>
        </w:rPr>
        <w:t>2</w:t>
      </w:r>
      <w:r w:rsidR="00EB346B" w:rsidRPr="009806F2">
        <w:rPr>
          <w:rFonts w:ascii="Times New Roman" w:hAnsi="Times New Roman" w:cs="Times New Roman"/>
          <w:sz w:val="28"/>
          <w:szCs w:val="28"/>
          <w:lang w:val="en-US"/>
        </w:rPr>
        <w:t>, Pavel Gasyukov</w:t>
      </w:r>
      <w:r w:rsidR="007E7C31" w:rsidRPr="009806F2">
        <w:rPr>
          <w:rFonts w:ascii="Times New Roman" w:hAnsi="Times New Roman" w:cs="Times New Roman"/>
          <w:sz w:val="28"/>
          <w:szCs w:val="28"/>
          <w:vertAlign w:val="superscript"/>
          <w:lang w:val="en-US"/>
        </w:rPr>
        <w:t>4</w:t>
      </w:r>
      <w:r w:rsidR="00EB346B" w:rsidRPr="009806F2">
        <w:rPr>
          <w:rFonts w:ascii="Times New Roman" w:hAnsi="Times New Roman" w:cs="Times New Roman"/>
          <w:sz w:val="28"/>
          <w:szCs w:val="28"/>
          <w:lang w:val="en-US"/>
        </w:rPr>
        <w:t xml:space="preserve">, </w:t>
      </w:r>
      <w:r w:rsidR="00AF27FD" w:rsidRPr="009806F2">
        <w:rPr>
          <w:rFonts w:ascii="Times New Roman" w:hAnsi="Times New Roman" w:cs="Times New Roman"/>
          <w:sz w:val="28"/>
          <w:szCs w:val="28"/>
          <w:lang w:val="en-US"/>
        </w:rPr>
        <w:t>Noél Holmgren</w:t>
      </w:r>
      <w:r w:rsidR="00AF27FD" w:rsidRPr="009806F2">
        <w:rPr>
          <w:rFonts w:ascii="Times New Roman" w:hAnsi="Times New Roman" w:cs="Times New Roman"/>
          <w:sz w:val="28"/>
          <w:szCs w:val="28"/>
          <w:vertAlign w:val="superscript"/>
          <w:lang w:val="en-US"/>
        </w:rPr>
        <w:t>5</w:t>
      </w:r>
      <w:r w:rsidR="00AF27FD" w:rsidRPr="009806F2">
        <w:rPr>
          <w:rFonts w:ascii="Times New Roman" w:hAnsi="Times New Roman" w:cs="Times New Roman"/>
          <w:sz w:val="28"/>
          <w:szCs w:val="28"/>
          <w:lang w:val="en-US"/>
        </w:rPr>
        <w:t xml:space="preserve">, </w:t>
      </w:r>
      <w:r w:rsidR="00EB346B" w:rsidRPr="009806F2">
        <w:rPr>
          <w:rFonts w:ascii="Times New Roman" w:hAnsi="Times New Roman" w:cs="Times New Roman"/>
          <w:sz w:val="28"/>
          <w:szCs w:val="28"/>
          <w:lang w:val="en-US"/>
        </w:rPr>
        <w:t>Jan Horbowy</w:t>
      </w:r>
      <w:r w:rsidR="00C72DA7" w:rsidRPr="009806F2">
        <w:rPr>
          <w:rFonts w:ascii="Times New Roman" w:hAnsi="Times New Roman" w:cs="Times New Roman"/>
          <w:sz w:val="28"/>
          <w:szCs w:val="28"/>
          <w:vertAlign w:val="superscript"/>
          <w:lang w:val="en-US"/>
        </w:rPr>
        <w:t>6</w:t>
      </w:r>
      <w:r w:rsidR="00EB346B" w:rsidRPr="009806F2">
        <w:rPr>
          <w:rFonts w:ascii="Times New Roman" w:hAnsi="Times New Roman" w:cs="Times New Roman"/>
          <w:sz w:val="28"/>
          <w:szCs w:val="28"/>
          <w:lang w:val="en-US"/>
        </w:rPr>
        <w:t>, Karin Hüssy</w:t>
      </w:r>
      <w:r w:rsidR="007E7C31" w:rsidRPr="009806F2">
        <w:rPr>
          <w:rFonts w:ascii="Times New Roman" w:hAnsi="Times New Roman" w:cs="Times New Roman"/>
          <w:sz w:val="28"/>
          <w:szCs w:val="28"/>
          <w:vertAlign w:val="superscript"/>
          <w:lang w:val="en-US"/>
        </w:rPr>
        <w:t>1</w:t>
      </w:r>
      <w:r w:rsidR="00EB346B" w:rsidRPr="009806F2">
        <w:rPr>
          <w:rFonts w:ascii="Times New Roman" w:hAnsi="Times New Roman" w:cs="Times New Roman"/>
          <w:sz w:val="28"/>
          <w:szCs w:val="28"/>
          <w:lang w:val="en-US"/>
        </w:rPr>
        <w:t xml:space="preserve">, </w:t>
      </w:r>
      <w:r w:rsidRPr="009806F2">
        <w:rPr>
          <w:rFonts w:ascii="Times New Roman" w:hAnsi="Times New Roman" w:cs="Times New Roman"/>
          <w:sz w:val="28"/>
          <w:szCs w:val="28"/>
          <w:lang w:val="en-US"/>
        </w:rPr>
        <w:t>Eskild Kirkegaard</w:t>
      </w:r>
      <w:r w:rsidR="00C72DA7" w:rsidRPr="009806F2">
        <w:rPr>
          <w:rFonts w:ascii="Times New Roman" w:hAnsi="Times New Roman" w:cs="Times New Roman"/>
          <w:sz w:val="28"/>
          <w:szCs w:val="28"/>
          <w:vertAlign w:val="superscript"/>
          <w:lang w:val="en-US"/>
        </w:rPr>
        <w:t>7</w:t>
      </w:r>
      <w:r w:rsidRPr="009806F2">
        <w:rPr>
          <w:rFonts w:ascii="Times New Roman" w:hAnsi="Times New Roman" w:cs="Times New Roman"/>
          <w:sz w:val="28"/>
          <w:szCs w:val="28"/>
          <w:lang w:val="en-US"/>
        </w:rPr>
        <w:t xml:space="preserve">, </w:t>
      </w:r>
      <w:r w:rsidR="00EB346B" w:rsidRPr="009806F2">
        <w:rPr>
          <w:rFonts w:ascii="Times New Roman" w:hAnsi="Times New Roman" w:cs="Times New Roman"/>
          <w:sz w:val="28"/>
          <w:szCs w:val="28"/>
          <w:lang w:val="en-US"/>
        </w:rPr>
        <w:t>Georgs Kornilovs</w:t>
      </w:r>
      <w:r w:rsidR="00C72DA7" w:rsidRPr="009806F2">
        <w:rPr>
          <w:rFonts w:ascii="Times New Roman" w:hAnsi="Times New Roman" w:cs="Times New Roman"/>
          <w:sz w:val="28"/>
          <w:szCs w:val="28"/>
          <w:vertAlign w:val="superscript"/>
          <w:lang w:val="en-US"/>
        </w:rPr>
        <w:t>8</w:t>
      </w:r>
      <w:r w:rsidR="00EB346B" w:rsidRPr="009806F2">
        <w:rPr>
          <w:rFonts w:ascii="Times New Roman" w:hAnsi="Times New Roman" w:cs="Times New Roman"/>
          <w:sz w:val="28"/>
          <w:szCs w:val="28"/>
          <w:lang w:val="en-US"/>
        </w:rPr>
        <w:t>, Uwe Krumme</w:t>
      </w:r>
      <w:r w:rsidR="00C72DA7" w:rsidRPr="009806F2">
        <w:rPr>
          <w:rFonts w:ascii="Times New Roman" w:hAnsi="Times New Roman" w:cs="Times New Roman"/>
          <w:sz w:val="28"/>
          <w:szCs w:val="28"/>
          <w:vertAlign w:val="superscript"/>
          <w:lang w:val="en-US"/>
        </w:rPr>
        <w:t>9</w:t>
      </w:r>
      <w:r w:rsidR="00EB346B" w:rsidRPr="009806F2">
        <w:rPr>
          <w:rFonts w:ascii="Times New Roman" w:hAnsi="Times New Roman" w:cs="Times New Roman"/>
          <w:sz w:val="28"/>
          <w:szCs w:val="28"/>
          <w:lang w:val="en-US"/>
        </w:rPr>
        <w:t>, Friedrich W. Köster</w:t>
      </w:r>
      <w:r w:rsidR="007E7C31" w:rsidRPr="009806F2">
        <w:rPr>
          <w:rFonts w:ascii="Times New Roman" w:hAnsi="Times New Roman" w:cs="Times New Roman"/>
          <w:sz w:val="28"/>
          <w:szCs w:val="28"/>
          <w:vertAlign w:val="superscript"/>
          <w:lang w:val="en-US"/>
        </w:rPr>
        <w:t>1</w:t>
      </w:r>
      <w:r w:rsidRPr="009806F2">
        <w:rPr>
          <w:rFonts w:ascii="Times New Roman" w:hAnsi="Times New Roman" w:cs="Times New Roman"/>
          <w:sz w:val="28"/>
          <w:szCs w:val="28"/>
          <w:lang w:val="en-US"/>
        </w:rPr>
        <w:t xml:space="preserve">,  </w:t>
      </w:r>
      <w:r w:rsidR="00EB346B" w:rsidRPr="009806F2">
        <w:rPr>
          <w:rFonts w:ascii="Times New Roman" w:hAnsi="Times New Roman" w:cs="Times New Roman"/>
          <w:sz w:val="28"/>
          <w:szCs w:val="28"/>
          <w:lang w:val="en-US"/>
        </w:rPr>
        <w:t>Rainer Oeberst</w:t>
      </w:r>
      <w:r w:rsidR="00C72DA7" w:rsidRPr="009806F2">
        <w:rPr>
          <w:rFonts w:ascii="Times New Roman" w:hAnsi="Times New Roman" w:cs="Times New Roman"/>
          <w:sz w:val="28"/>
          <w:szCs w:val="28"/>
          <w:vertAlign w:val="superscript"/>
          <w:lang w:val="en-US"/>
        </w:rPr>
        <w:t>9</w:t>
      </w:r>
      <w:r w:rsidR="00EB346B" w:rsidRPr="009806F2">
        <w:rPr>
          <w:rFonts w:ascii="Times New Roman" w:hAnsi="Times New Roman" w:cs="Times New Roman"/>
          <w:sz w:val="28"/>
          <w:szCs w:val="28"/>
          <w:lang w:val="en-US"/>
        </w:rPr>
        <w:t>, Maris Plikshs</w:t>
      </w:r>
      <w:r w:rsidR="00C72DA7" w:rsidRPr="009806F2">
        <w:rPr>
          <w:rFonts w:ascii="Times New Roman" w:hAnsi="Times New Roman" w:cs="Times New Roman"/>
          <w:sz w:val="28"/>
          <w:szCs w:val="28"/>
          <w:vertAlign w:val="superscript"/>
          <w:lang w:val="en-US"/>
        </w:rPr>
        <w:t>8</w:t>
      </w:r>
      <w:r w:rsidR="00EB346B" w:rsidRPr="009806F2">
        <w:rPr>
          <w:rFonts w:ascii="Times New Roman" w:hAnsi="Times New Roman" w:cs="Times New Roman"/>
          <w:sz w:val="28"/>
          <w:szCs w:val="28"/>
          <w:lang w:val="en-US"/>
        </w:rPr>
        <w:t>,  Krzysztof Radtke</w:t>
      </w:r>
      <w:r w:rsidR="00C72DA7" w:rsidRPr="009806F2">
        <w:rPr>
          <w:rFonts w:ascii="Times New Roman" w:hAnsi="Times New Roman" w:cs="Times New Roman"/>
          <w:sz w:val="28"/>
          <w:szCs w:val="28"/>
          <w:vertAlign w:val="superscript"/>
          <w:lang w:val="en-US"/>
        </w:rPr>
        <w:t>6</w:t>
      </w:r>
      <w:r w:rsidR="00957CF7" w:rsidRPr="009806F2">
        <w:rPr>
          <w:rFonts w:ascii="Times New Roman" w:hAnsi="Times New Roman" w:cs="Times New Roman"/>
          <w:sz w:val="28"/>
          <w:szCs w:val="28"/>
          <w:lang w:val="en-US"/>
        </w:rPr>
        <w:t>,</w:t>
      </w:r>
      <w:r w:rsidR="00EB346B" w:rsidRPr="009806F2">
        <w:rPr>
          <w:rFonts w:ascii="Times New Roman" w:hAnsi="Times New Roman" w:cs="Times New Roman"/>
          <w:sz w:val="28"/>
          <w:szCs w:val="28"/>
          <w:lang w:val="en-US"/>
        </w:rPr>
        <w:t xml:space="preserve"> </w:t>
      </w:r>
      <w:r w:rsidR="00294302" w:rsidRPr="009806F2">
        <w:rPr>
          <w:rFonts w:ascii="Times New Roman" w:hAnsi="Times New Roman" w:cs="Times New Roman"/>
          <w:sz w:val="28"/>
          <w:szCs w:val="28"/>
          <w:lang w:val="en-US"/>
        </w:rPr>
        <w:t>Tiit Raid</w:t>
      </w:r>
      <w:r w:rsidR="00C72DA7" w:rsidRPr="009806F2">
        <w:rPr>
          <w:rFonts w:ascii="Times New Roman" w:hAnsi="Times New Roman" w:cs="Times New Roman"/>
          <w:sz w:val="28"/>
          <w:szCs w:val="28"/>
          <w:vertAlign w:val="superscript"/>
          <w:lang w:val="en-US"/>
        </w:rPr>
        <w:t>10</w:t>
      </w:r>
      <w:r w:rsidR="00294302" w:rsidRPr="009806F2">
        <w:rPr>
          <w:rFonts w:ascii="Times New Roman" w:hAnsi="Times New Roman" w:cs="Times New Roman"/>
          <w:sz w:val="28"/>
          <w:szCs w:val="28"/>
          <w:lang w:val="en-US"/>
        </w:rPr>
        <w:t xml:space="preserve">, </w:t>
      </w:r>
      <w:r w:rsidRPr="009806F2">
        <w:rPr>
          <w:rFonts w:ascii="Times New Roman" w:hAnsi="Times New Roman" w:cs="Times New Roman"/>
          <w:sz w:val="28"/>
          <w:szCs w:val="28"/>
          <w:lang w:val="en-US"/>
        </w:rPr>
        <w:t>Jörn Schmidt</w:t>
      </w:r>
      <w:r w:rsidR="007E7C31" w:rsidRPr="009806F2">
        <w:rPr>
          <w:rFonts w:ascii="Times New Roman" w:hAnsi="Times New Roman" w:cs="Times New Roman"/>
          <w:sz w:val="28"/>
          <w:szCs w:val="28"/>
          <w:vertAlign w:val="superscript"/>
          <w:lang w:val="en-US"/>
        </w:rPr>
        <w:t>1</w:t>
      </w:r>
      <w:r w:rsidR="00C72DA7" w:rsidRPr="009806F2">
        <w:rPr>
          <w:rFonts w:ascii="Times New Roman" w:hAnsi="Times New Roman" w:cs="Times New Roman"/>
          <w:sz w:val="28"/>
          <w:szCs w:val="28"/>
          <w:vertAlign w:val="superscript"/>
          <w:lang w:val="en-US"/>
        </w:rPr>
        <w:t>1</w:t>
      </w:r>
      <w:r w:rsidRPr="009806F2">
        <w:rPr>
          <w:rFonts w:ascii="Times New Roman" w:hAnsi="Times New Roman" w:cs="Times New Roman"/>
          <w:sz w:val="28"/>
          <w:szCs w:val="28"/>
          <w:lang w:val="en-US"/>
        </w:rPr>
        <w:t xml:space="preserve">, Maciej </w:t>
      </w:r>
      <w:r w:rsidR="003135DE" w:rsidRPr="009806F2">
        <w:rPr>
          <w:rFonts w:ascii="Times New Roman" w:hAnsi="Times New Roman" w:cs="Times New Roman"/>
          <w:sz w:val="28"/>
          <w:szCs w:val="28"/>
          <w:lang w:val="en-US"/>
        </w:rPr>
        <w:t xml:space="preserve">T. </w:t>
      </w:r>
      <w:r w:rsidRPr="009806F2">
        <w:rPr>
          <w:rFonts w:ascii="Times New Roman" w:hAnsi="Times New Roman" w:cs="Times New Roman"/>
          <w:sz w:val="28"/>
          <w:szCs w:val="28"/>
          <w:lang w:val="en-US"/>
        </w:rPr>
        <w:t>Tomczak</w:t>
      </w:r>
      <w:r w:rsidR="007E7C31" w:rsidRPr="009806F2">
        <w:rPr>
          <w:rFonts w:ascii="Times New Roman" w:hAnsi="Times New Roman" w:cs="Times New Roman"/>
          <w:sz w:val="28"/>
          <w:szCs w:val="28"/>
          <w:vertAlign w:val="superscript"/>
          <w:lang w:val="en-US"/>
        </w:rPr>
        <w:t>1</w:t>
      </w:r>
      <w:r w:rsidR="00C72DA7" w:rsidRPr="009806F2">
        <w:rPr>
          <w:rFonts w:ascii="Times New Roman" w:hAnsi="Times New Roman" w:cs="Times New Roman"/>
          <w:sz w:val="28"/>
          <w:szCs w:val="28"/>
          <w:vertAlign w:val="superscript"/>
          <w:lang w:val="en-US"/>
        </w:rPr>
        <w:t>2</w:t>
      </w:r>
      <w:r w:rsidRPr="009806F2">
        <w:rPr>
          <w:rFonts w:ascii="Times New Roman" w:hAnsi="Times New Roman" w:cs="Times New Roman"/>
          <w:sz w:val="28"/>
          <w:szCs w:val="28"/>
          <w:lang w:val="en-US"/>
        </w:rPr>
        <w:t xml:space="preserve">, </w:t>
      </w:r>
      <w:r w:rsidR="00EB346B" w:rsidRPr="009806F2">
        <w:rPr>
          <w:rFonts w:ascii="Times New Roman" w:hAnsi="Times New Roman" w:cs="Times New Roman"/>
          <w:sz w:val="28"/>
          <w:szCs w:val="28"/>
          <w:lang w:val="en-US"/>
        </w:rPr>
        <w:t>Morten Vinther</w:t>
      </w:r>
      <w:r w:rsidR="007E7C31" w:rsidRPr="009806F2">
        <w:rPr>
          <w:rFonts w:ascii="Times New Roman" w:hAnsi="Times New Roman" w:cs="Times New Roman"/>
          <w:sz w:val="28"/>
          <w:szCs w:val="28"/>
          <w:vertAlign w:val="superscript"/>
          <w:lang w:val="en-US"/>
        </w:rPr>
        <w:t>1</w:t>
      </w:r>
      <w:r w:rsidRPr="009806F2">
        <w:rPr>
          <w:rFonts w:ascii="Times New Roman" w:hAnsi="Times New Roman" w:cs="Times New Roman"/>
          <w:sz w:val="28"/>
          <w:szCs w:val="28"/>
          <w:lang w:val="en-US"/>
        </w:rPr>
        <w:t>, Ch</w:t>
      </w:r>
      <w:r w:rsidR="00CB2EBB" w:rsidRPr="009806F2">
        <w:rPr>
          <w:rFonts w:ascii="Times New Roman" w:hAnsi="Times New Roman" w:cs="Times New Roman"/>
          <w:sz w:val="28"/>
          <w:szCs w:val="28"/>
          <w:lang w:val="en-US"/>
        </w:rPr>
        <w:t>r</w:t>
      </w:r>
      <w:r w:rsidRPr="009806F2">
        <w:rPr>
          <w:rFonts w:ascii="Times New Roman" w:hAnsi="Times New Roman" w:cs="Times New Roman"/>
          <w:sz w:val="28"/>
          <w:szCs w:val="28"/>
          <w:lang w:val="en-US"/>
        </w:rPr>
        <w:t>istopher Zimmermann</w:t>
      </w:r>
      <w:r w:rsidR="00C72DA7" w:rsidRPr="009806F2">
        <w:rPr>
          <w:rFonts w:ascii="Times New Roman" w:hAnsi="Times New Roman" w:cs="Times New Roman"/>
          <w:sz w:val="28"/>
          <w:szCs w:val="28"/>
          <w:vertAlign w:val="superscript"/>
          <w:lang w:val="en-US"/>
        </w:rPr>
        <w:t>9</w:t>
      </w:r>
      <w:r w:rsidRPr="009806F2">
        <w:rPr>
          <w:rFonts w:ascii="Times New Roman" w:hAnsi="Times New Roman" w:cs="Times New Roman"/>
          <w:sz w:val="28"/>
          <w:szCs w:val="28"/>
          <w:lang w:val="en-US"/>
        </w:rPr>
        <w:t xml:space="preserve">, </w:t>
      </w:r>
      <w:r w:rsidR="009806F2">
        <w:rPr>
          <w:rFonts w:ascii="Times New Roman" w:hAnsi="Times New Roman" w:cs="Times New Roman"/>
          <w:sz w:val="28"/>
          <w:szCs w:val="28"/>
          <w:lang w:val="en-US"/>
        </w:rPr>
        <w:t xml:space="preserve">and </w:t>
      </w:r>
      <w:r w:rsidRPr="009806F2">
        <w:rPr>
          <w:rFonts w:ascii="Times New Roman" w:hAnsi="Times New Roman" w:cs="Times New Roman"/>
          <w:sz w:val="28"/>
          <w:szCs w:val="28"/>
          <w:lang w:val="en-US"/>
        </w:rPr>
        <w:t>Marie Storr-Paulsen</w:t>
      </w:r>
      <w:r w:rsidR="007E7C31" w:rsidRPr="009806F2">
        <w:rPr>
          <w:rFonts w:ascii="Times New Roman" w:hAnsi="Times New Roman" w:cs="Times New Roman"/>
          <w:sz w:val="28"/>
          <w:szCs w:val="28"/>
          <w:vertAlign w:val="superscript"/>
          <w:lang w:val="en-US"/>
        </w:rPr>
        <w:t>1</w:t>
      </w:r>
    </w:p>
    <w:p w:rsidR="00BE7D32" w:rsidRPr="00EA4E9E" w:rsidRDefault="00BE7D32" w:rsidP="00606AAD">
      <w:pPr>
        <w:spacing w:after="0" w:line="240" w:lineRule="auto"/>
        <w:rPr>
          <w:rFonts w:ascii="Times New Roman" w:hAnsi="Times New Roman" w:cs="Times New Roman"/>
          <w:sz w:val="24"/>
          <w:szCs w:val="24"/>
          <w:lang w:val="en-US"/>
        </w:rPr>
      </w:pPr>
    </w:p>
    <w:p w:rsidR="007E7C31" w:rsidRPr="009806F2" w:rsidRDefault="007E7C31" w:rsidP="00606AAD">
      <w:pPr>
        <w:pStyle w:val="Default"/>
        <w:rPr>
          <w:rFonts w:ascii="Times New Roman" w:hAnsi="Times New Roman" w:cs="Times New Roman"/>
          <w:i/>
        </w:rPr>
      </w:pPr>
      <w:r w:rsidRPr="009806F2">
        <w:rPr>
          <w:rFonts w:ascii="Times New Roman" w:hAnsi="Times New Roman" w:cs="Times New Roman"/>
          <w:i/>
          <w:vertAlign w:val="superscript"/>
        </w:rPr>
        <w:t xml:space="preserve">1 </w:t>
      </w:r>
      <w:r w:rsidRPr="009806F2">
        <w:rPr>
          <w:rFonts w:ascii="Times New Roman" w:hAnsi="Times New Roman" w:cs="Times New Roman"/>
          <w:i/>
        </w:rPr>
        <w:t xml:space="preserve">Technical University of Denmark, National Institute of Aquatic Resources,  </w:t>
      </w:r>
      <w:r w:rsidR="00270568" w:rsidRPr="009806F2">
        <w:rPr>
          <w:rFonts w:ascii="Times New Roman" w:hAnsi="Times New Roman" w:cs="Times New Roman"/>
          <w:i/>
        </w:rPr>
        <w:t xml:space="preserve">Jægersborg Alle 1, </w:t>
      </w:r>
      <w:r w:rsidRPr="009806F2">
        <w:rPr>
          <w:rFonts w:ascii="Times New Roman" w:hAnsi="Times New Roman" w:cs="Times New Roman"/>
          <w:i/>
        </w:rPr>
        <w:t>DK- 2920</w:t>
      </w:r>
      <w:r w:rsidR="00C617C1" w:rsidRPr="009806F2">
        <w:rPr>
          <w:rFonts w:ascii="Times New Roman" w:hAnsi="Times New Roman" w:cs="Times New Roman"/>
          <w:i/>
        </w:rPr>
        <w:t>,</w:t>
      </w:r>
      <w:r w:rsidRPr="009806F2">
        <w:rPr>
          <w:rFonts w:ascii="Times New Roman" w:hAnsi="Times New Roman" w:cs="Times New Roman"/>
          <w:i/>
        </w:rPr>
        <w:t xml:space="preserve"> </w:t>
      </w:r>
      <w:r w:rsidR="00C617C1" w:rsidRPr="009806F2">
        <w:rPr>
          <w:rFonts w:ascii="Times New Roman" w:hAnsi="Times New Roman" w:cs="Times New Roman"/>
          <w:i/>
        </w:rPr>
        <w:t xml:space="preserve"> </w:t>
      </w:r>
      <w:r w:rsidRPr="009806F2">
        <w:rPr>
          <w:rFonts w:ascii="Times New Roman" w:hAnsi="Times New Roman" w:cs="Times New Roman"/>
          <w:i/>
        </w:rPr>
        <w:t>Charlottenlund, Denmark</w:t>
      </w:r>
    </w:p>
    <w:p w:rsidR="009B0242" w:rsidRPr="009806F2" w:rsidRDefault="007E7C31" w:rsidP="00606AAD">
      <w:pPr>
        <w:pStyle w:val="Default"/>
        <w:rPr>
          <w:rFonts w:ascii="Times New Roman" w:hAnsi="Times New Roman" w:cs="Times New Roman"/>
          <w:i/>
        </w:rPr>
      </w:pPr>
      <w:r w:rsidRPr="009806F2">
        <w:rPr>
          <w:rFonts w:ascii="Times New Roman" w:hAnsi="Times New Roman" w:cs="Times New Roman"/>
          <w:i/>
          <w:vertAlign w:val="superscript"/>
        </w:rPr>
        <w:t>2</w:t>
      </w:r>
      <w:r w:rsidR="00544D3C" w:rsidRPr="009806F2">
        <w:rPr>
          <w:rFonts w:ascii="Times New Roman" w:hAnsi="Times New Roman" w:cs="Times New Roman"/>
          <w:i/>
          <w:vertAlign w:val="superscript"/>
        </w:rPr>
        <w:t xml:space="preserve"> </w:t>
      </w:r>
      <w:r w:rsidR="00270568" w:rsidRPr="009806F2">
        <w:rPr>
          <w:rFonts w:ascii="Times New Roman" w:hAnsi="Times New Roman" w:cs="Times New Roman"/>
          <w:i/>
          <w:vertAlign w:val="superscript"/>
        </w:rPr>
        <w:t xml:space="preserve"> </w:t>
      </w:r>
      <w:r w:rsidR="009B0242" w:rsidRPr="009806F2">
        <w:rPr>
          <w:rFonts w:ascii="Times New Roman" w:hAnsi="Times New Roman" w:cs="Times New Roman"/>
          <w:i/>
        </w:rPr>
        <w:t>Swedish University of Agricultural Sciences, Department of Aquatic Resources,</w:t>
      </w:r>
      <w:r w:rsidR="003C2DF7" w:rsidRPr="009806F2">
        <w:rPr>
          <w:rFonts w:ascii="Times New Roman" w:hAnsi="Times New Roman" w:cs="Times New Roman"/>
          <w:i/>
        </w:rPr>
        <w:t xml:space="preserve"> Institute of Marine Research,</w:t>
      </w:r>
      <w:r w:rsidR="009B0242" w:rsidRPr="009806F2">
        <w:rPr>
          <w:rFonts w:ascii="Times New Roman" w:hAnsi="Times New Roman" w:cs="Times New Roman"/>
          <w:i/>
        </w:rPr>
        <w:t xml:space="preserve">  Turistgatan 5, 45330 Lysekil, Sweden </w:t>
      </w:r>
    </w:p>
    <w:p w:rsidR="007E7C31" w:rsidRPr="009806F2" w:rsidRDefault="007E7C31" w:rsidP="00606AAD">
      <w:pPr>
        <w:pStyle w:val="Default"/>
        <w:rPr>
          <w:rFonts w:ascii="Times New Roman" w:hAnsi="Times New Roman" w:cs="Times New Roman"/>
          <w:i/>
        </w:rPr>
      </w:pPr>
      <w:r w:rsidRPr="009806F2">
        <w:rPr>
          <w:rFonts w:ascii="Times New Roman" w:hAnsi="Times New Roman" w:cs="Times New Roman"/>
          <w:i/>
          <w:vertAlign w:val="superscript"/>
        </w:rPr>
        <w:t>3</w:t>
      </w:r>
      <w:r w:rsidR="0041612E" w:rsidRPr="009806F2">
        <w:rPr>
          <w:rFonts w:ascii="Times New Roman" w:hAnsi="Times New Roman" w:cs="Times New Roman"/>
          <w:i/>
          <w:vertAlign w:val="superscript"/>
        </w:rPr>
        <w:t xml:space="preserve"> </w:t>
      </w:r>
      <w:r w:rsidR="0041612E" w:rsidRPr="009806F2">
        <w:rPr>
          <w:rFonts w:ascii="Times New Roman" w:hAnsi="Times New Roman" w:cs="Times New Roman"/>
          <w:i/>
        </w:rPr>
        <w:t xml:space="preserve">University of Copenhagen, Department of Veterinary Disease Biology, Stigbøjlen 7, 1870, Copenhagen, Denmark </w:t>
      </w:r>
    </w:p>
    <w:p w:rsidR="007E7C31" w:rsidRPr="009806F2" w:rsidRDefault="007E7C31" w:rsidP="00606AAD">
      <w:pPr>
        <w:pStyle w:val="Default"/>
        <w:rPr>
          <w:rFonts w:ascii="Times New Roman" w:hAnsi="Times New Roman" w:cs="Times New Roman"/>
          <w:i/>
        </w:rPr>
      </w:pPr>
      <w:r w:rsidRPr="009806F2">
        <w:rPr>
          <w:rFonts w:ascii="Times New Roman" w:hAnsi="Times New Roman" w:cs="Times New Roman"/>
          <w:i/>
          <w:vertAlign w:val="superscript"/>
        </w:rPr>
        <w:t>4</w:t>
      </w:r>
      <w:r w:rsidR="00E25D99" w:rsidRPr="009806F2">
        <w:rPr>
          <w:rFonts w:ascii="Times New Roman" w:hAnsi="Times New Roman" w:cs="Times New Roman"/>
          <w:i/>
        </w:rPr>
        <w:t>AtlantNIRO</w:t>
      </w:r>
      <w:r w:rsidR="009806F2" w:rsidRPr="009806F2">
        <w:rPr>
          <w:rFonts w:ascii="Times New Roman" w:hAnsi="Times New Roman" w:cs="Times New Roman"/>
          <w:i/>
        </w:rPr>
        <w:t>,</w:t>
      </w:r>
      <w:r w:rsidR="00E25D99" w:rsidRPr="009806F2">
        <w:rPr>
          <w:rFonts w:ascii="Times New Roman" w:hAnsi="Times New Roman" w:cs="Times New Roman"/>
          <w:i/>
        </w:rPr>
        <w:t xml:space="preserve"> 5 Dmitry Donskogo Street, RU-236000 Kaliningrad , Russian Federation </w:t>
      </w:r>
    </w:p>
    <w:p w:rsidR="00AF27FD" w:rsidRPr="009806F2" w:rsidRDefault="00AF27FD" w:rsidP="00606AAD">
      <w:pPr>
        <w:spacing w:after="0" w:line="240" w:lineRule="auto"/>
        <w:rPr>
          <w:rFonts w:ascii="Times New Roman" w:hAnsi="Times New Roman" w:cs="Times New Roman"/>
          <w:i/>
          <w:sz w:val="24"/>
          <w:szCs w:val="24"/>
          <w:lang w:val="en-US"/>
        </w:rPr>
      </w:pPr>
      <w:r w:rsidRPr="009806F2">
        <w:rPr>
          <w:rFonts w:ascii="Times New Roman" w:hAnsi="Times New Roman" w:cs="Times New Roman"/>
          <w:i/>
          <w:sz w:val="24"/>
          <w:szCs w:val="24"/>
          <w:vertAlign w:val="superscript"/>
          <w:lang w:val="en-US"/>
        </w:rPr>
        <w:t>5</w:t>
      </w:r>
      <w:r w:rsidRPr="009806F2">
        <w:rPr>
          <w:rFonts w:ascii="Times New Roman" w:hAnsi="Times New Roman" w:cs="Times New Roman"/>
          <w:i/>
          <w:sz w:val="24"/>
          <w:szCs w:val="24"/>
          <w:lang w:val="en-US"/>
        </w:rPr>
        <w:t xml:space="preserve"> </w:t>
      </w:r>
      <w:r w:rsidRPr="009806F2">
        <w:rPr>
          <w:rFonts w:ascii="Times New Roman" w:hAnsi="Times New Roman" w:cs="Times New Roman"/>
          <w:i/>
          <w:sz w:val="24"/>
          <w:szCs w:val="24"/>
          <w:lang w:val="en-GB" w:eastAsia="en-GB"/>
        </w:rPr>
        <w:t xml:space="preserve">University of Skövde, Systems Biology Research Center, </w:t>
      </w:r>
      <w:r w:rsidRPr="009806F2">
        <w:rPr>
          <w:rFonts w:ascii="Times New Roman" w:hAnsi="Times New Roman" w:cs="Times New Roman"/>
          <w:i/>
          <w:sz w:val="24"/>
          <w:szCs w:val="24"/>
          <w:lang w:val="sv-SE" w:eastAsia="en-GB"/>
        </w:rPr>
        <w:t>SE-541 28 Skövde, Sweden</w:t>
      </w:r>
    </w:p>
    <w:p w:rsidR="007E7C31" w:rsidRPr="009806F2" w:rsidRDefault="00C72DA7" w:rsidP="00606AAD">
      <w:pPr>
        <w:pStyle w:val="Default"/>
        <w:rPr>
          <w:rFonts w:ascii="Times New Roman" w:hAnsi="Times New Roman" w:cs="Times New Roman"/>
          <w:i/>
        </w:rPr>
      </w:pPr>
      <w:r w:rsidRPr="009806F2">
        <w:rPr>
          <w:rFonts w:ascii="Times New Roman" w:hAnsi="Times New Roman" w:cs="Times New Roman"/>
          <w:i/>
          <w:vertAlign w:val="superscript"/>
        </w:rPr>
        <w:t>6</w:t>
      </w:r>
      <w:r w:rsidR="00090896" w:rsidRPr="009806F2">
        <w:rPr>
          <w:rFonts w:ascii="Times New Roman" w:hAnsi="Times New Roman" w:cs="Times New Roman"/>
          <w:i/>
          <w:vertAlign w:val="superscript"/>
        </w:rPr>
        <w:t xml:space="preserve"> </w:t>
      </w:r>
      <w:r w:rsidR="009A5B5C" w:rsidRPr="009806F2">
        <w:rPr>
          <w:rFonts w:ascii="Times New Roman" w:eastAsia="Times New Roman" w:hAnsi="Times New Roman" w:cs="Times New Roman"/>
          <w:i/>
        </w:rPr>
        <w:t xml:space="preserve">National Marine Fisheries Research Institute, </w:t>
      </w:r>
      <w:r w:rsidR="000C610A" w:rsidRPr="009806F2">
        <w:rPr>
          <w:rFonts w:ascii="Times New Roman" w:hAnsi="Times New Roman" w:cs="Times New Roman"/>
          <w:i/>
        </w:rPr>
        <w:t xml:space="preserve">ul. Kollataja 1 </w:t>
      </w:r>
      <w:r w:rsidR="009A5B5C" w:rsidRPr="009806F2">
        <w:rPr>
          <w:rFonts w:ascii="Times New Roman" w:eastAsia="Times New Roman" w:hAnsi="Times New Roman" w:cs="Times New Roman"/>
          <w:i/>
        </w:rPr>
        <w:t>81-332 Gdynia, Poland</w:t>
      </w:r>
      <w:r w:rsidR="009A5B5C" w:rsidRPr="009806F2">
        <w:rPr>
          <w:rFonts w:ascii="Times New Roman" w:eastAsia="Times New Roman" w:hAnsi="Times New Roman" w:cs="Times New Roman"/>
          <w:i/>
        </w:rPr>
        <w:br/>
      </w:r>
      <w:r w:rsidRPr="009806F2">
        <w:rPr>
          <w:rFonts w:ascii="Times New Roman" w:hAnsi="Times New Roman" w:cs="Times New Roman"/>
          <w:i/>
          <w:vertAlign w:val="superscript"/>
        </w:rPr>
        <w:t>7</w:t>
      </w:r>
      <w:r w:rsidR="00C617C1" w:rsidRPr="009806F2">
        <w:rPr>
          <w:rFonts w:ascii="Times New Roman" w:hAnsi="Times New Roman" w:cs="Times New Roman"/>
          <w:i/>
        </w:rPr>
        <w:t xml:space="preserve"> International Council for the Exploration of the Sea (ICES),</w:t>
      </w:r>
      <w:r w:rsidR="009806F2" w:rsidRPr="009806F2">
        <w:rPr>
          <w:rFonts w:ascii="Times New Roman" w:hAnsi="Times New Roman" w:cs="Times New Roman"/>
          <w:i/>
        </w:rPr>
        <w:t xml:space="preserve"> </w:t>
      </w:r>
      <w:r w:rsidR="00C617C1" w:rsidRPr="009806F2">
        <w:rPr>
          <w:rFonts w:ascii="Times New Roman" w:hAnsi="Times New Roman" w:cs="Times New Roman"/>
          <w:i/>
        </w:rPr>
        <w:t>H. C. Andersens Boulevard 44-46, 1553 Copenhagen,  Denmark</w:t>
      </w:r>
    </w:p>
    <w:p w:rsidR="00B64FBB" w:rsidRPr="009806F2" w:rsidRDefault="00C72DA7" w:rsidP="00606AAD">
      <w:pPr>
        <w:spacing w:after="0" w:line="240" w:lineRule="auto"/>
        <w:rPr>
          <w:rFonts w:ascii="Times New Roman" w:hAnsi="Times New Roman" w:cs="Times New Roman"/>
          <w:i/>
          <w:sz w:val="24"/>
          <w:szCs w:val="24"/>
          <w:lang w:val="en-US"/>
        </w:rPr>
      </w:pPr>
      <w:r w:rsidRPr="009806F2">
        <w:rPr>
          <w:rFonts w:ascii="Times New Roman" w:hAnsi="Times New Roman" w:cs="Times New Roman"/>
          <w:i/>
          <w:sz w:val="24"/>
          <w:szCs w:val="24"/>
          <w:vertAlign w:val="superscript"/>
          <w:lang w:val="en-US"/>
        </w:rPr>
        <w:t>8</w:t>
      </w:r>
      <w:r w:rsidR="00B64FBB" w:rsidRPr="009806F2">
        <w:rPr>
          <w:rFonts w:ascii="Times New Roman" w:hAnsi="Times New Roman" w:cs="Times New Roman"/>
          <w:i/>
          <w:sz w:val="24"/>
          <w:szCs w:val="24"/>
          <w:vertAlign w:val="superscript"/>
          <w:lang w:val="en-US"/>
        </w:rPr>
        <w:t xml:space="preserve"> </w:t>
      </w:r>
      <w:r w:rsidR="00B64FBB" w:rsidRPr="009806F2">
        <w:rPr>
          <w:rFonts w:ascii="Times New Roman" w:hAnsi="Times New Roman" w:cs="Times New Roman"/>
          <w:i/>
          <w:sz w:val="24"/>
          <w:szCs w:val="24"/>
          <w:lang w:val="en-US"/>
        </w:rPr>
        <w:t>Institute of Food Safety, Animal Health and Environment "BIOR", Daugavgrivas Str. 8, LV-1048, Riga, Latvia</w:t>
      </w:r>
    </w:p>
    <w:p w:rsidR="007E7C31" w:rsidRPr="009806F2" w:rsidRDefault="00C72DA7" w:rsidP="00606AAD">
      <w:pPr>
        <w:spacing w:after="0" w:line="240" w:lineRule="auto"/>
        <w:rPr>
          <w:rFonts w:ascii="Times New Roman" w:hAnsi="Times New Roman" w:cs="Times New Roman"/>
          <w:i/>
          <w:sz w:val="24"/>
          <w:szCs w:val="24"/>
          <w:lang w:val="en-US"/>
        </w:rPr>
      </w:pPr>
      <w:r w:rsidRPr="009806F2">
        <w:rPr>
          <w:rFonts w:ascii="Times New Roman" w:hAnsi="Times New Roman" w:cs="Times New Roman"/>
          <w:i/>
          <w:sz w:val="24"/>
          <w:szCs w:val="24"/>
          <w:vertAlign w:val="superscript"/>
          <w:lang w:val="en-US"/>
        </w:rPr>
        <w:t>9</w:t>
      </w:r>
      <w:r w:rsidR="00D5377B" w:rsidRPr="009806F2">
        <w:rPr>
          <w:rFonts w:ascii="Times New Roman" w:hAnsi="Times New Roman" w:cs="Times New Roman"/>
          <w:i/>
          <w:sz w:val="24"/>
          <w:szCs w:val="24"/>
          <w:vertAlign w:val="superscript"/>
          <w:lang w:val="en-US"/>
        </w:rPr>
        <w:t xml:space="preserve"> </w:t>
      </w:r>
      <w:r w:rsidR="00D5377B" w:rsidRPr="009806F2">
        <w:rPr>
          <w:rFonts w:ascii="Times New Roman" w:hAnsi="Times New Roman" w:cs="Times New Roman"/>
          <w:i/>
          <w:sz w:val="24"/>
          <w:szCs w:val="24"/>
          <w:lang w:val="en-US"/>
        </w:rPr>
        <w:t>Thünen Institute of Baltic Sea Fisheries, Alter Hafen Sued 2, 18069 Rostock, Germany</w:t>
      </w:r>
    </w:p>
    <w:p w:rsidR="0047067D" w:rsidRPr="009806F2" w:rsidRDefault="00C72DA7" w:rsidP="00606AAD">
      <w:pPr>
        <w:spacing w:after="0" w:line="240" w:lineRule="auto"/>
        <w:rPr>
          <w:rFonts w:ascii="Times New Roman" w:hAnsi="Times New Roman" w:cs="Times New Roman"/>
          <w:i/>
          <w:sz w:val="24"/>
          <w:szCs w:val="24"/>
          <w:lang w:val="en-US"/>
        </w:rPr>
      </w:pPr>
      <w:r w:rsidRPr="009806F2">
        <w:rPr>
          <w:rFonts w:ascii="Times New Roman" w:hAnsi="Times New Roman" w:cs="Times New Roman"/>
          <w:i/>
          <w:sz w:val="24"/>
          <w:szCs w:val="24"/>
          <w:vertAlign w:val="superscript"/>
          <w:lang w:val="en-US"/>
        </w:rPr>
        <w:t>10</w:t>
      </w:r>
      <w:r w:rsidR="0047067D" w:rsidRPr="009806F2">
        <w:rPr>
          <w:rFonts w:ascii="Times New Roman" w:hAnsi="Times New Roman" w:cs="Times New Roman"/>
          <w:i/>
          <w:sz w:val="24"/>
          <w:szCs w:val="24"/>
          <w:vertAlign w:val="superscript"/>
          <w:lang w:val="en-US"/>
        </w:rPr>
        <w:t xml:space="preserve"> </w:t>
      </w:r>
      <w:r w:rsidR="0047067D" w:rsidRPr="009806F2">
        <w:rPr>
          <w:rFonts w:ascii="Times New Roman" w:hAnsi="Times New Roman" w:cs="Times New Roman"/>
          <w:i/>
          <w:sz w:val="24"/>
          <w:szCs w:val="24"/>
          <w:lang w:val="en-US"/>
        </w:rPr>
        <w:t>Estonian Marine Institute, University of Tartu, Mäealuse 14, Tallinn, EE-12618, Estonia</w:t>
      </w:r>
    </w:p>
    <w:p w:rsidR="003420A7" w:rsidRPr="009806F2" w:rsidRDefault="007E7C31" w:rsidP="00606AAD">
      <w:pPr>
        <w:spacing w:after="0" w:line="240" w:lineRule="auto"/>
        <w:rPr>
          <w:rFonts w:ascii="Times New Roman" w:hAnsi="Times New Roman" w:cs="Times New Roman"/>
          <w:i/>
          <w:sz w:val="24"/>
          <w:szCs w:val="24"/>
          <w:lang w:val="en-US"/>
        </w:rPr>
      </w:pPr>
      <w:r w:rsidRPr="009806F2">
        <w:rPr>
          <w:rFonts w:ascii="Times New Roman" w:hAnsi="Times New Roman" w:cs="Times New Roman"/>
          <w:i/>
          <w:sz w:val="24"/>
          <w:szCs w:val="24"/>
          <w:vertAlign w:val="superscript"/>
          <w:lang w:val="en-US"/>
        </w:rPr>
        <w:t>1</w:t>
      </w:r>
      <w:r w:rsidR="00C72DA7" w:rsidRPr="009806F2">
        <w:rPr>
          <w:rFonts w:ascii="Times New Roman" w:hAnsi="Times New Roman" w:cs="Times New Roman"/>
          <w:i/>
          <w:sz w:val="24"/>
          <w:szCs w:val="24"/>
          <w:vertAlign w:val="superscript"/>
          <w:lang w:val="en-US"/>
        </w:rPr>
        <w:t>1</w:t>
      </w:r>
      <w:r w:rsidR="003420A7" w:rsidRPr="009806F2">
        <w:rPr>
          <w:rFonts w:ascii="Times New Roman" w:hAnsi="Times New Roman" w:cs="Times New Roman"/>
          <w:i/>
          <w:sz w:val="24"/>
          <w:szCs w:val="24"/>
          <w:lang w:val="de-DE"/>
        </w:rPr>
        <w:t xml:space="preserve"> Christian-Albrechts University of Kiel, Department of Economics, Wilhelm-Seelig Platz 1, D-24118 Kiel, Germany</w:t>
      </w:r>
    </w:p>
    <w:p w:rsidR="0071597A" w:rsidRDefault="007E7C31" w:rsidP="00606AAD">
      <w:pPr>
        <w:spacing w:after="0" w:line="240" w:lineRule="auto"/>
        <w:rPr>
          <w:rFonts w:ascii="Times New Roman" w:hAnsi="Times New Roman" w:cs="Times New Roman"/>
          <w:i/>
          <w:sz w:val="24"/>
          <w:szCs w:val="24"/>
          <w:lang w:val="en-US"/>
        </w:rPr>
      </w:pPr>
      <w:r w:rsidRPr="009806F2">
        <w:rPr>
          <w:rFonts w:ascii="Times New Roman" w:hAnsi="Times New Roman" w:cs="Times New Roman"/>
          <w:i/>
          <w:sz w:val="24"/>
          <w:szCs w:val="24"/>
          <w:vertAlign w:val="superscript"/>
          <w:lang w:val="en-US"/>
        </w:rPr>
        <w:t>1</w:t>
      </w:r>
      <w:r w:rsidR="00C72DA7" w:rsidRPr="009806F2">
        <w:rPr>
          <w:rFonts w:ascii="Times New Roman" w:hAnsi="Times New Roman" w:cs="Times New Roman"/>
          <w:i/>
          <w:sz w:val="24"/>
          <w:szCs w:val="24"/>
          <w:vertAlign w:val="superscript"/>
          <w:lang w:val="en-US"/>
        </w:rPr>
        <w:t>2</w:t>
      </w:r>
      <w:r w:rsidR="0071597A" w:rsidRPr="009806F2">
        <w:rPr>
          <w:rFonts w:ascii="Times New Roman" w:hAnsi="Times New Roman" w:cs="Times New Roman"/>
          <w:i/>
          <w:sz w:val="24"/>
          <w:szCs w:val="24"/>
          <w:lang w:val="en-US"/>
        </w:rPr>
        <w:t xml:space="preserve"> Stockholm University, Baltic Sea Centre, </w:t>
      </w:r>
      <w:r w:rsidR="003135DE" w:rsidRPr="009806F2">
        <w:rPr>
          <w:rFonts w:ascii="Times New Roman" w:hAnsi="Times New Roman" w:cs="Times New Roman"/>
          <w:i/>
          <w:sz w:val="24"/>
          <w:szCs w:val="24"/>
          <w:lang w:val="en-US"/>
        </w:rPr>
        <w:t xml:space="preserve">SE </w:t>
      </w:r>
      <w:r w:rsidR="0071597A" w:rsidRPr="009806F2">
        <w:rPr>
          <w:rFonts w:ascii="Times New Roman" w:hAnsi="Times New Roman" w:cs="Times New Roman"/>
          <w:i/>
          <w:sz w:val="24"/>
          <w:szCs w:val="24"/>
          <w:lang w:val="en-US"/>
        </w:rPr>
        <w:t>106 91 Stockholm, Sweden</w:t>
      </w:r>
    </w:p>
    <w:p w:rsidR="006145EC" w:rsidRPr="009806F2" w:rsidRDefault="006145EC" w:rsidP="00606AAD">
      <w:pPr>
        <w:spacing w:after="0" w:line="240" w:lineRule="auto"/>
        <w:rPr>
          <w:rFonts w:ascii="Times New Roman" w:hAnsi="Times New Roman" w:cs="Times New Roman"/>
          <w:i/>
          <w:sz w:val="24"/>
          <w:szCs w:val="24"/>
          <w:vertAlign w:val="superscript"/>
          <w:lang w:val="en-US"/>
        </w:rPr>
      </w:pPr>
    </w:p>
    <w:p w:rsidR="00EA4E9E" w:rsidRPr="00EA4E9E" w:rsidRDefault="00EA4E9E" w:rsidP="00606AAD">
      <w:pPr>
        <w:spacing w:after="0" w:line="240" w:lineRule="auto"/>
        <w:jc w:val="both"/>
        <w:rPr>
          <w:rFonts w:ascii="Times New Roman" w:hAnsi="Times New Roman"/>
          <w:sz w:val="24"/>
          <w:szCs w:val="24"/>
          <w:lang w:val="en-US"/>
        </w:rPr>
      </w:pPr>
      <w:r w:rsidRPr="009806F2">
        <w:rPr>
          <w:rFonts w:ascii="Times New Roman" w:hAnsi="Times New Roman"/>
          <w:i/>
          <w:sz w:val="24"/>
          <w:szCs w:val="24"/>
          <w:lang w:val="en-US"/>
        </w:rPr>
        <w:t>*Corresponding author: tel: +45 3588 3318; fax: +45 3588 3333; email: mee@aqua.dtu.dk</w:t>
      </w:r>
    </w:p>
    <w:p w:rsidR="00AD5136" w:rsidRDefault="00AD5136" w:rsidP="00606AAD">
      <w:pPr>
        <w:spacing w:after="0" w:line="240" w:lineRule="auto"/>
        <w:rPr>
          <w:rFonts w:ascii="Times New Roman" w:hAnsi="Times New Roman" w:cs="Times New Roman"/>
          <w:b/>
          <w:sz w:val="24"/>
          <w:szCs w:val="24"/>
          <w:lang w:val="en-US"/>
        </w:rPr>
      </w:pPr>
    </w:p>
    <w:p w:rsidR="002D6C08" w:rsidRPr="00C14283" w:rsidRDefault="004516A1" w:rsidP="00606AAD">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w:t>
      </w:r>
      <w:r w:rsidR="00475F6D">
        <w:rPr>
          <w:rFonts w:ascii="Times New Roman" w:hAnsi="Times New Roman" w:cs="Times New Roman"/>
          <w:color w:val="000000"/>
          <w:sz w:val="24"/>
          <w:szCs w:val="24"/>
          <w:lang w:val="en-US"/>
        </w:rPr>
        <w:t>e</w:t>
      </w:r>
      <w:r>
        <w:rPr>
          <w:rFonts w:ascii="Times New Roman" w:hAnsi="Times New Roman" w:cs="Times New Roman"/>
          <w:color w:val="000000"/>
          <w:sz w:val="24"/>
          <w:szCs w:val="24"/>
          <w:lang w:val="en-US"/>
        </w:rPr>
        <w:t xml:space="preserve">astern Baltic cod </w:t>
      </w:r>
      <w:r w:rsidR="009806F2">
        <w:rPr>
          <w:rFonts w:ascii="Times New Roman" w:hAnsi="Times New Roman" w:cs="Times New Roman"/>
          <w:color w:val="000000"/>
          <w:sz w:val="24"/>
          <w:szCs w:val="24"/>
          <w:lang w:val="en-US"/>
        </w:rPr>
        <w:t>(</w:t>
      </w:r>
      <w:r w:rsidR="009806F2" w:rsidRPr="009806F2">
        <w:rPr>
          <w:rFonts w:ascii="Times New Roman" w:eastAsia="Times New Roman" w:hAnsi="Times New Roman" w:cs="Times New Roman"/>
          <w:i/>
          <w:sz w:val="24"/>
          <w:szCs w:val="24"/>
          <w:lang w:val="en-US"/>
        </w:rPr>
        <w:t>Gadus morhua</w:t>
      </w:r>
      <w:r w:rsidR="009806F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stock was depleted and overexploited for decades until the </w:t>
      </w:r>
      <w:r w:rsidR="008F56AF">
        <w:rPr>
          <w:rFonts w:ascii="Times New Roman" w:hAnsi="Times New Roman" w:cs="Times New Roman"/>
          <w:color w:val="000000"/>
          <w:sz w:val="24"/>
          <w:szCs w:val="24"/>
          <w:lang w:val="en-US"/>
        </w:rPr>
        <w:t>mid-</w:t>
      </w:r>
      <w:r>
        <w:rPr>
          <w:rFonts w:ascii="Times New Roman" w:hAnsi="Times New Roman" w:cs="Times New Roman"/>
          <w:color w:val="000000"/>
          <w:sz w:val="24"/>
          <w:szCs w:val="24"/>
          <w:lang w:val="en-US"/>
        </w:rPr>
        <w:t xml:space="preserve">2000s, when </w:t>
      </w:r>
      <w:r w:rsidR="009F1B97">
        <w:rPr>
          <w:rFonts w:ascii="Times New Roman" w:hAnsi="Times New Roman" w:cs="Times New Roman"/>
          <w:color w:val="000000"/>
          <w:sz w:val="24"/>
          <w:szCs w:val="24"/>
          <w:lang w:val="en-US"/>
        </w:rPr>
        <w:t xml:space="preserve">fishing mortality rapidly declined and </w:t>
      </w:r>
      <w:r w:rsidR="00395228">
        <w:rPr>
          <w:rFonts w:ascii="Times New Roman" w:hAnsi="Times New Roman" w:cs="Times New Roman"/>
          <w:color w:val="000000"/>
          <w:sz w:val="24"/>
          <w:szCs w:val="24"/>
          <w:lang w:val="en-US"/>
        </w:rPr>
        <w:t>biomass</w:t>
      </w:r>
      <w:r>
        <w:rPr>
          <w:rFonts w:ascii="Times New Roman" w:hAnsi="Times New Roman" w:cs="Times New Roman"/>
          <w:color w:val="000000"/>
          <w:sz w:val="24"/>
          <w:szCs w:val="24"/>
          <w:lang w:val="en-US"/>
        </w:rPr>
        <w:t xml:space="preserve"> started to increase</w:t>
      </w:r>
      <w:r w:rsidR="009F1B97">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00537885">
        <w:rPr>
          <w:rFonts w:ascii="Times New Roman" w:hAnsi="Times New Roman" w:cs="Times New Roman"/>
          <w:color w:val="000000"/>
          <w:sz w:val="24"/>
          <w:szCs w:val="24"/>
          <w:lang w:val="en-US"/>
        </w:rPr>
        <w:t xml:space="preserve">as </w:t>
      </w:r>
      <w:r w:rsidR="0085260B">
        <w:rPr>
          <w:rFonts w:ascii="Times New Roman" w:hAnsi="Times New Roman" w:cs="Times New Roman"/>
          <w:color w:val="000000"/>
          <w:sz w:val="24"/>
          <w:szCs w:val="24"/>
          <w:lang w:val="en-US"/>
        </w:rPr>
        <w:t xml:space="preserve">shown by </w:t>
      </w:r>
      <w:r w:rsidR="00537885">
        <w:rPr>
          <w:rFonts w:ascii="Times New Roman" w:hAnsi="Times New Roman" w:cs="Times New Roman"/>
          <w:color w:val="000000"/>
          <w:sz w:val="24"/>
          <w:szCs w:val="24"/>
          <w:lang w:val="en-US"/>
        </w:rPr>
        <w:t xml:space="preserve">stock assessments. These positive developments were </w:t>
      </w:r>
      <w:r>
        <w:rPr>
          <w:rFonts w:ascii="Times New Roman" w:hAnsi="Times New Roman" w:cs="Times New Roman"/>
          <w:color w:val="000000"/>
          <w:sz w:val="24"/>
          <w:szCs w:val="24"/>
          <w:lang w:val="en-US"/>
        </w:rPr>
        <w:t xml:space="preserve">partly </w:t>
      </w:r>
      <w:r w:rsidR="00537885">
        <w:rPr>
          <w:rFonts w:ascii="Times New Roman" w:hAnsi="Times New Roman" w:cs="Times New Roman"/>
          <w:color w:val="000000"/>
          <w:sz w:val="24"/>
          <w:szCs w:val="24"/>
          <w:lang w:val="en-US"/>
        </w:rPr>
        <w:t xml:space="preserve">assigned to </w:t>
      </w:r>
      <w:r>
        <w:rPr>
          <w:rFonts w:ascii="Times New Roman" w:hAnsi="Times New Roman" w:cs="Times New Roman"/>
          <w:color w:val="000000"/>
          <w:sz w:val="24"/>
          <w:szCs w:val="24"/>
          <w:lang w:val="en-US"/>
        </w:rPr>
        <w:t xml:space="preserve">effective management </w:t>
      </w:r>
      <w:r w:rsidR="00537885">
        <w:rPr>
          <w:rFonts w:ascii="Times New Roman" w:hAnsi="Times New Roman" w:cs="Times New Roman"/>
          <w:color w:val="000000"/>
          <w:sz w:val="24"/>
          <w:szCs w:val="24"/>
          <w:lang w:val="en-US"/>
        </w:rPr>
        <w:t>measures</w:t>
      </w:r>
      <w:r w:rsidR="009806F2">
        <w:rPr>
          <w:rFonts w:ascii="Times New Roman" w:hAnsi="Times New Roman" w:cs="Times New Roman"/>
          <w:color w:val="000000"/>
          <w:sz w:val="24"/>
          <w:szCs w:val="24"/>
          <w:lang w:val="en-US"/>
        </w:rPr>
        <w:t>,</w:t>
      </w:r>
      <w:r w:rsidR="00537885">
        <w:rPr>
          <w:rFonts w:ascii="Times New Roman" w:hAnsi="Times New Roman" w:cs="Times New Roman"/>
          <w:color w:val="000000"/>
          <w:sz w:val="24"/>
          <w:szCs w:val="24"/>
          <w:lang w:val="en-US"/>
        </w:rPr>
        <w:t xml:space="preserve"> and </w:t>
      </w:r>
      <w:r w:rsidR="00412E29" w:rsidRPr="00C14283">
        <w:rPr>
          <w:rFonts w:ascii="Times New Roman" w:hAnsi="Times New Roman" w:cs="Times New Roman"/>
          <w:color w:val="000000"/>
          <w:sz w:val="24"/>
          <w:szCs w:val="24"/>
          <w:lang w:val="en-US"/>
        </w:rPr>
        <w:t xml:space="preserve">the </w:t>
      </w:r>
      <w:r w:rsidR="00475F6D">
        <w:rPr>
          <w:rFonts w:ascii="Times New Roman" w:hAnsi="Times New Roman" w:cs="Times New Roman"/>
          <w:color w:val="000000"/>
          <w:sz w:val="24"/>
          <w:szCs w:val="24"/>
          <w:lang w:val="en-US"/>
        </w:rPr>
        <w:t>e</w:t>
      </w:r>
      <w:r w:rsidR="00412E29" w:rsidRPr="00C14283">
        <w:rPr>
          <w:rFonts w:ascii="Times New Roman" w:hAnsi="Times New Roman" w:cs="Times New Roman"/>
          <w:color w:val="000000"/>
          <w:sz w:val="24"/>
          <w:szCs w:val="24"/>
          <w:lang w:val="en-US"/>
        </w:rPr>
        <w:t xml:space="preserve">astern Baltic cod </w:t>
      </w:r>
      <w:r w:rsidR="00537885">
        <w:rPr>
          <w:rFonts w:ascii="Times New Roman" w:hAnsi="Times New Roman" w:cs="Times New Roman"/>
          <w:color w:val="000000"/>
          <w:sz w:val="24"/>
          <w:szCs w:val="24"/>
          <w:lang w:val="en-US"/>
        </w:rPr>
        <w:t xml:space="preserve">was </w:t>
      </w:r>
      <w:r w:rsidR="0082065A">
        <w:rPr>
          <w:rFonts w:ascii="Times New Roman" w:hAnsi="Times New Roman" w:cs="Times New Roman"/>
          <w:color w:val="000000"/>
          <w:sz w:val="24"/>
          <w:szCs w:val="24"/>
          <w:lang w:val="en-US"/>
        </w:rPr>
        <w:t>considered</w:t>
      </w:r>
      <w:r w:rsidR="00537885">
        <w:rPr>
          <w:rFonts w:ascii="Times New Roman" w:hAnsi="Times New Roman" w:cs="Times New Roman"/>
          <w:color w:val="000000"/>
          <w:sz w:val="24"/>
          <w:szCs w:val="24"/>
          <w:lang w:val="en-US"/>
        </w:rPr>
        <w:t xml:space="preserve"> </w:t>
      </w:r>
      <w:r w:rsidR="00412E29" w:rsidRPr="00C14283">
        <w:rPr>
          <w:rFonts w:ascii="Times New Roman" w:hAnsi="Times New Roman" w:cs="Times New Roman"/>
          <w:color w:val="000000"/>
          <w:sz w:val="24"/>
          <w:szCs w:val="24"/>
          <w:lang w:val="en-US"/>
        </w:rPr>
        <w:t xml:space="preserve">one </w:t>
      </w:r>
      <w:r w:rsidR="00B17321">
        <w:rPr>
          <w:rFonts w:ascii="Times New Roman" w:hAnsi="Times New Roman" w:cs="Times New Roman"/>
          <w:color w:val="000000"/>
          <w:sz w:val="24"/>
          <w:szCs w:val="24"/>
          <w:lang w:val="en-US"/>
        </w:rPr>
        <w:t xml:space="preserve">of </w:t>
      </w:r>
      <w:r w:rsidR="00412E29" w:rsidRPr="00C14283">
        <w:rPr>
          <w:rFonts w:ascii="Times New Roman" w:hAnsi="Times New Roman" w:cs="Times New Roman"/>
          <w:color w:val="000000"/>
          <w:sz w:val="24"/>
          <w:szCs w:val="24"/>
          <w:lang w:val="en-US"/>
        </w:rPr>
        <w:t>the most successful st</w:t>
      </w:r>
      <w:r w:rsidR="005D7E29" w:rsidRPr="00C14283">
        <w:rPr>
          <w:rFonts w:ascii="Times New Roman" w:hAnsi="Times New Roman" w:cs="Times New Roman"/>
          <w:color w:val="000000"/>
          <w:sz w:val="24"/>
          <w:szCs w:val="24"/>
          <w:lang w:val="en-US"/>
        </w:rPr>
        <w:t xml:space="preserve">ock recoveries in recent times. </w:t>
      </w:r>
      <w:r w:rsidR="000D5D13">
        <w:rPr>
          <w:rFonts w:ascii="Times New Roman" w:hAnsi="Times New Roman" w:cs="Times New Roman"/>
          <w:color w:val="000000"/>
          <w:sz w:val="24"/>
          <w:szCs w:val="24"/>
          <w:lang w:val="en-US"/>
        </w:rPr>
        <w:t>In contrast</w:t>
      </w:r>
      <w:r w:rsidR="005E6F34">
        <w:rPr>
          <w:rFonts w:ascii="Times New Roman" w:hAnsi="Times New Roman" w:cs="Times New Roman"/>
          <w:color w:val="000000"/>
          <w:sz w:val="24"/>
          <w:szCs w:val="24"/>
          <w:lang w:val="en-US"/>
        </w:rPr>
        <w:t xml:space="preserve"> to this optimistic view</w:t>
      </w:r>
      <w:r w:rsidR="000D5D13">
        <w:rPr>
          <w:rFonts w:ascii="Times New Roman" w:hAnsi="Times New Roman" w:cs="Times New Roman"/>
          <w:color w:val="000000"/>
          <w:sz w:val="24"/>
          <w:szCs w:val="24"/>
          <w:lang w:val="en-US"/>
        </w:rPr>
        <w:t xml:space="preserve">, </w:t>
      </w:r>
      <w:r w:rsidR="005D7E29" w:rsidRPr="00C14283">
        <w:rPr>
          <w:rFonts w:ascii="Times New Roman" w:hAnsi="Times New Roman" w:cs="Times New Roman"/>
          <w:color w:val="000000"/>
          <w:sz w:val="24"/>
          <w:szCs w:val="24"/>
          <w:lang w:val="en-US"/>
        </w:rPr>
        <w:t xml:space="preserve">the analytical </w:t>
      </w:r>
      <w:r w:rsidR="00A2076E">
        <w:rPr>
          <w:rFonts w:ascii="Times New Roman" w:hAnsi="Times New Roman" w:cs="Times New Roman"/>
          <w:color w:val="000000"/>
          <w:sz w:val="24"/>
          <w:szCs w:val="24"/>
          <w:lang w:val="en-US"/>
        </w:rPr>
        <w:t xml:space="preserve">stock </w:t>
      </w:r>
      <w:r w:rsidR="005D7E29" w:rsidRPr="00C14283">
        <w:rPr>
          <w:rFonts w:ascii="Times New Roman" w:hAnsi="Times New Roman" w:cs="Times New Roman"/>
          <w:color w:val="000000"/>
          <w:sz w:val="24"/>
          <w:szCs w:val="24"/>
          <w:lang w:val="en-US"/>
        </w:rPr>
        <w:t>assessment failed</w:t>
      </w:r>
      <w:r w:rsidR="000D5D13">
        <w:rPr>
          <w:rFonts w:ascii="Times New Roman" w:hAnsi="Times New Roman" w:cs="Times New Roman"/>
          <w:color w:val="000000"/>
          <w:sz w:val="24"/>
          <w:szCs w:val="24"/>
          <w:lang w:val="en-US"/>
        </w:rPr>
        <w:t xml:space="preserve"> in 2014</w:t>
      </w:r>
      <w:r w:rsidR="009806F2">
        <w:rPr>
          <w:rFonts w:ascii="Times New Roman" w:hAnsi="Times New Roman" w:cs="Times New Roman"/>
          <w:color w:val="000000"/>
          <w:sz w:val="24"/>
          <w:szCs w:val="24"/>
          <w:lang w:val="en-US"/>
        </w:rPr>
        <w:t>,</w:t>
      </w:r>
      <w:r w:rsidR="005D7E29" w:rsidRPr="00C14283">
        <w:rPr>
          <w:rFonts w:ascii="Times New Roman" w:hAnsi="Times New Roman" w:cs="Times New Roman"/>
          <w:color w:val="000000"/>
          <w:sz w:val="24"/>
          <w:szCs w:val="24"/>
          <w:lang w:val="en-US"/>
        </w:rPr>
        <w:t xml:space="preserve"> leaving the </w:t>
      </w:r>
      <w:r w:rsidR="00C14283" w:rsidRPr="00C14283">
        <w:rPr>
          <w:rFonts w:ascii="Times New Roman" w:hAnsi="Times New Roman" w:cs="Times New Roman"/>
          <w:color w:val="000000"/>
          <w:sz w:val="24"/>
          <w:szCs w:val="24"/>
          <w:lang w:val="en-US"/>
        </w:rPr>
        <w:t>present</w:t>
      </w:r>
      <w:r w:rsidR="005D7E29" w:rsidRPr="00C14283">
        <w:rPr>
          <w:rFonts w:ascii="Times New Roman" w:hAnsi="Times New Roman" w:cs="Times New Roman"/>
          <w:color w:val="000000"/>
          <w:sz w:val="24"/>
          <w:szCs w:val="24"/>
          <w:lang w:val="en-US"/>
        </w:rPr>
        <w:t xml:space="preserve"> stock status unclear</w:t>
      </w:r>
      <w:r w:rsidR="007706E4">
        <w:rPr>
          <w:rFonts w:ascii="Times New Roman" w:hAnsi="Times New Roman" w:cs="Times New Roman"/>
          <w:color w:val="000000"/>
          <w:sz w:val="24"/>
          <w:szCs w:val="24"/>
          <w:lang w:val="en-US"/>
        </w:rPr>
        <w:t>. Deteriorated quality of some basic input data for stock assessment</w:t>
      </w:r>
      <w:r w:rsidR="007706E4" w:rsidRPr="00C14283">
        <w:rPr>
          <w:rFonts w:ascii="Times New Roman" w:hAnsi="Times New Roman" w:cs="Times New Roman"/>
          <w:color w:val="000000"/>
          <w:sz w:val="24"/>
          <w:szCs w:val="24"/>
          <w:lang w:val="en-US"/>
        </w:rPr>
        <w:t xml:space="preserve"> </w:t>
      </w:r>
      <w:r w:rsidR="007706E4">
        <w:rPr>
          <w:rFonts w:ascii="Times New Roman" w:hAnsi="Times New Roman" w:cs="Times New Roman"/>
          <w:color w:val="000000"/>
          <w:sz w:val="24"/>
          <w:szCs w:val="24"/>
          <w:lang w:val="en-US"/>
        </w:rPr>
        <w:t xml:space="preserve">in combination with </w:t>
      </w:r>
      <w:r w:rsidR="00990CAB">
        <w:rPr>
          <w:rFonts w:ascii="Times New Roman" w:hAnsi="Times New Roman" w:cs="Times New Roman"/>
          <w:color w:val="000000"/>
          <w:sz w:val="24"/>
          <w:szCs w:val="24"/>
          <w:lang w:val="en-US"/>
        </w:rPr>
        <w:t>changes in</w:t>
      </w:r>
      <w:r w:rsidR="007706E4">
        <w:rPr>
          <w:rFonts w:ascii="Times New Roman" w:hAnsi="Times New Roman" w:cs="Times New Roman"/>
          <w:color w:val="000000"/>
          <w:sz w:val="24"/>
          <w:szCs w:val="24"/>
          <w:lang w:val="en-US"/>
        </w:rPr>
        <w:t xml:space="preserve"> </w:t>
      </w:r>
      <w:r w:rsidR="002D6C08" w:rsidRPr="00C14283">
        <w:rPr>
          <w:rFonts w:ascii="Times New Roman" w:hAnsi="Times New Roman" w:cs="Times New Roman"/>
          <w:color w:val="000000"/>
          <w:sz w:val="24"/>
          <w:szCs w:val="24"/>
          <w:lang w:val="en-US"/>
        </w:rPr>
        <w:t>environmental and eco</w:t>
      </w:r>
      <w:r w:rsidR="0047067D">
        <w:rPr>
          <w:rFonts w:ascii="Times New Roman" w:hAnsi="Times New Roman" w:cs="Times New Roman"/>
          <w:color w:val="000000"/>
          <w:sz w:val="24"/>
          <w:szCs w:val="24"/>
          <w:lang w:val="en-US"/>
        </w:rPr>
        <w:t xml:space="preserve">logical </w:t>
      </w:r>
      <w:r w:rsidR="00990CAB">
        <w:rPr>
          <w:rFonts w:ascii="Times New Roman" w:hAnsi="Times New Roman" w:cs="Times New Roman"/>
          <w:color w:val="000000"/>
          <w:sz w:val="24"/>
          <w:szCs w:val="24"/>
          <w:lang w:val="en-US"/>
        </w:rPr>
        <w:t>conditions</w:t>
      </w:r>
      <w:r w:rsidR="002D6C08" w:rsidRPr="00C14283">
        <w:rPr>
          <w:rFonts w:ascii="Times New Roman" w:hAnsi="Times New Roman" w:cs="Times New Roman"/>
          <w:color w:val="000000"/>
          <w:sz w:val="24"/>
          <w:szCs w:val="24"/>
          <w:lang w:val="en-US"/>
        </w:rPr>
        <w:t xml:space="preserve"> has led to </w:t>
      </w:r>
      <w:r w:rsidR="00C14283" w:rsidRPr="00C14283">
        <w:rPr>
          <w:rFonts w:ascii="Times New Roman" w:hAnsi="Times New Roman" w:cs="Times New Roman"/>
          <w:color w:val="000000"/>
          <w:sz w:val="24"/>
          <w:szCs w:val="24"/>
          <w:lang w:val="en-US"/>
        </w:rPr>
        <w:t xml:space="preserve">an </w:t>
      </w:r>
      <w:r w:rsidR="006A43BF">
        <w:rPr>
          <w:rFonts w:ascii="Times New Roman" w:hAnsi="Times New Roman" w:cs="Times New Roman"/>
          <w:color w:val="000000"/>
          <w:sz w:val="24"/>
          <w:szCs w:val="24"/>
          <w:lang w:val="en-US"/>
        </w:rPr>
        <w:t>unusual</w:t>
      </w:r>
      <w:r w:rsidR="002D6C08" w:rsidRPr="00C14283">
        <w:rPr>
          <w:rFonts w:ascii="Times New Roman" w:hAnsi="Times New Roman" w:cs="Times New Roman"/>
          <w:color w:val="000000"/>
          <w:sz w:val="24"/>
          <w:szCs w:val="24"/>
          <w:lang w:val="en-US"/>
        </w:rPr>
        <w:t xml:space="preserve"> situation for cod in the Baltic Sea </w:t>
      </w:r>
      <w:r w:rsidR="009806F2">
        <w:rPr>
          <w:rFonts w:ascii="Times New Roman" w:hAnsi="Times New Roman" w:cs="Times New Roman"/>
          <w:color w:val="000000"/>
          <w:sz w:val="24"/>
          <w:szCs w:val="24"/>
          <w:lang w:val="en-US"/>
        </w:rPr>
        <w:t xml:space="preserve">which </w:t>
      </w:r>
      <w:r w:rsidR="0085260B">
        <w:rPr>
          <w:rFonts w:ascii="Times New Roman" w:hAnsi="Times New Roman" w:cs="Times New Roman"/>
          <w:color w:val="000000"/>
          <w:sz w:val="24"/>
          <w:szCs w:val="24"/>
          <w:lang w:val="en-US"/>
        </w:rPr>
        <w:t>pos</w:t>
      </w:r>
      <w:r w:rsidR="009806F2">
        <w:rPr>
          <w:rFonts w:ascii="Times New Roman" w:hAnsi="Times New Roman" w:cs="Times New Roman"/>
          <w:color w:val="000000"/>
          <w:sz w:val="24"/>
          <w:szCs w:val="24"/>
          <w:lang w:val="en-US"/>
        </w:rPr>
        <w:t>es</w:t>
      </w:r>
      <w:r w:rsidR="0082065A">
        <w:rPr>
          <w:rFonts w:ascii="Times New Roman" w:hAnsi="Times New Roman" w:cs="Times New Roman"/>
          <w:color w:val="000000"/>
          <w:sz w:val="24"/>
          <w:szCs w:val="24"/>
          <w:lang w:val="en-US"/>
        </w:rPr>
        <w:t xml:space="preserve"> </w:t>
      </w:r>
      <w:r w:rsidR="006C52DC">
        <w:rPr>
          <w:rFonts w:ascii="Times New Roman" w:hAnsi="Times New Roman" w:cs="Times New Roman"/>
          <w:color w:val="000000"/>
          <w:sz w:val="24"/>
          <w:szCs w:val="24"/>
          <w:lang w:val="en-US"/>
        </w:rPr>
        <w:t>new challenges for stock assessment and management advice</w:t>
      </w:r>
      <w:r w:rsidR="002D6C08" w:rsidRPr="00C14283">
        <w:rPr>
          <w:rFonts w:ascii="Times New Roman" w:hAnsi="Times New Roman" w:cs="Times New Roman"/>
          <w:color w:val="000000"/>
          <w:sz w:val="24"/>
          <w:szCs w:val="24"/>
          <w:lang w:val="en-US"/>
        </w:rPr>
        <w:t xml:space="preserve">. </w:t>
      </w:r>
      <w:r w:rsidR="007706E4" w:rsidRPr="00C14283">
        <w:rPr>
          <w:rFonts w:ascii="Times New Roman" w:hAnsi="Times New Roman" w:cs="Times New Roman"/>
          <w:color w:val="000000"/>
          <w:sz w:val="24"/>
          <w:szCs w:val="24"/>
          <w:lang w:val="en-US"/>
        </w:rPr>
        <w:t xml:space="preserve">A number of adverse developments </w:t>
      </w:r>
      <w:r w:rsidR="00340BA9">
        <w:rPr>
          <w:rFonts w:ascii="Times New Roman" w:hAnsi="Times New Roman" w:cs="Times New Roman"/>
          <w:color w:val="000000"/>
          <w:sz w:val="24"/>
          <w:szCs w:val="24"/>
          <w:lang w:val="en-US"/>
        </w:rPr>
        <w:t xml:space="preserve">such as </w:t>
      </w:r>
      <w:r w:rsidR="000D5D13">
        <w:rPr>
          <w:rFonts w:ascii="Times New Roman" w:hAnsi="Times New Roman" w:cs="Times New Roman"/>
          <w:color w:val="000000"/>
          <w:sz w:val="24"/>
          <w:szCs w:val="24"/>
          <w:lang w:val="en-US"/>
        </w:rPr>
        <w:t>low</w:t>
      </w:r>
      <w:r w:rsidR="007706E4" w:rsidRPr="00C14283">
        <w:rPr>
          <w:rFonts w:ascii="Times New Roman" w:hAnsi="Times New Roman" w:cs="Times New Roman"/>
          <w:color w:val="000000"/>
          <w:sz w:val="24"/>
          <w:szCs w:val="24"/>
          <w:lang w:val="en-US"/>
        </w:rPr>
        <w:t xml:space="preserve"> nutritional condition </w:t>
      </w:r>
      <w:r w:rsidR="00340BA9">
        <w:rPr>
          <w:rFonts w:ascii="Times New Roman" w:hAnsi="Times New Roman" w:cs="Times New Roman"/>
          <w:color w:val="000000"/>
          <w:sz w:val="24"/>
          <w:szCs w:val="24"/>
          <w:lang w:val="en-US"/>
        </w:rPr>
        <w:t xml:space="preserve">and </w:t>
      </w:r>
      <w:r w:rsidR="007706E4" w:rsidRPr="00C14283">
        <w:rPr>
          <w:rFonts w:ascii="Times New Roman" w:hAnsi="Times New Roman" w:cs="Times New Roman"/>
          <w:color w:val="000000"/>
          <w:sz w:val="24"/>
          <w:szCs w:val="24"/>
          <w:lang w:val="en-US"/>
        </w:rPr>
        <w:t>disappearance of large</w:t>
      </w:r>
      <w:r w:rsidR="007706E4">
        <w:rPr>
          <w:rFonts w:ascii="Times New Roman" w:hAnsi="Times New Roman" w:cs="Times New Roman"/>
          <w:color w:val="000000"/>
          <w:sz w:val="24"/>
          <w:szCs w:val="24"/>
          <w:lang w:val="en-US"/>
        </w:rPr>
        <w:t>r</w:t>
      </w:r>
      <w:r w:rsidR="007706E4" w:rsidRPr="00C14283">
        <w:rPr>
          <w:rFonts w:ascii="Times New Roman" w:hAnsi="Times New Roman" w:cs="Times New Roman"/>
          <w:color w:val="000000"/>
          <w:sz w:val="24"/>
          <w:szCs w:val="24"/>
          <w:lang w:val="en-US"/>
        </w:rPr>
        <w:t xml:space="preserve"> individuals </w:t>
      </w:r>
      <w:r w:rsidR="007706E4">
        <w:rPr>
          <w:rFonts w:ascii="Times New Roman" w:hAnsi="Times New Roman" w:cs="Times New Roman"/>
          <w:color w:val="000000"/>
          <w:sz w:val="24"/>
          <w:szCs w:val="24"/>
          <w:lang w:val="en-US"/>
        </w:rPr>
        <w:t xml:space="preserve">indicate </w:t>
      </w:r>
      <w:r w:rsidR="007B2BB7">
        <w:rPr>
          <w:rFonts w:ascii="Times New Roman" w:hAnsi="Times New Roman" w:cs="Times New Roman"/>
          <w:color w:val="000000"/>
          <w:sz w:val="24"/>
          <w:szCs w:val="24"/>
          <w:lang w:val="en-US"/>
        </w:rPr>
        <w:t xml:space="preserve">that </w:t>
      </w:r>
      <w:r w:rsidR="007706E4" w:rsidRPr="00364CBB">
        <w:rPr>
          <w:rFonts w:ascii="Times New Roman" w:hAnsi="Times New Roman" w:cs="Times New Roman"/>
          <w:color w:val="000000"/>
          <w:sz w:val="24"/>
          <w:szCs w:val="24"/>
          <w:lang w:val="en-US"/>
        </w:rPr>
        <w:t xml:space="preserve">the stock </w:t>
      </w:r>
      <w:r w:rsidR="007706E4">
        <w:rPr>
          <w:rFonts w:ascii="Times New Roman" w:hAnsi="Times New Roman" w:cs="Times New Roman"/>
          <w:color w:val="000000"/>
          <w:sz w:val="24"/>
          <w:szCs w:val="24"/>
          <w:lang w:val="en-US"/>
        </w:rPr>
        <w:t>is in distress</w:t>
      </w:r>
      <w:r w:rsidR="007706E4" w:rsidRPr="00C14283">
        <w:rPr>
          <w:rFonts w:ascii="Times New Roman" w:hAnsi="Times New Roman" w:cs="Times New Roman"/>
          <w:color w:val="000000"/>
          <w:sz w:val="24"/>
          <w:szCs w:val="24"/>
          <w:lang w:val="en-US"/>
        </w:rPr>
        <w:t xml:space="preserve">. </w:t>
      </w:r>
      <w:r w:rsidR="00340BA9">
        <w:rPr>
          <w:rFonts w:ascii="Times New Roman" w:hAnsi="Times New Roman" w:cs="Times New Roman"/>
          <w:color w:val="000000"/>
          <w:sz w:val="24"/>
          <w:szCs w:val="24"/>
          <w:lang w:val="en-US"/>
        </w:rPr>
        <w:t>In this paper</w:t>
      </w:r>
      <w:r w:rsidR="00E6226D">
        <w:rPr>
          <w:rFonts w:ascii="Times New Roman" w:hAnsi="Times New Roman" w:cs="Times New Roman"/>
          <w:color w:val="000000"/>
          <w:sz w:val="24"/>
          <w:szCs w:val="24"/>
          <w:lang w:val="en-US"/>
        </w:rPr>
        <w:t>,</w:t>
      </w:r>
      <w:r w:rsidR="00340BA9">
        <w:rPr>
          <w:rFonts w:ascii="Times New Roman" w:hAnsi="Times New Roman" w:cs="Times New Roman"/>
          <w:color w:val="000000"/>
          <w:sz w:val="24"/>
          <w:szCs w:val="24"/>
          <w:lang w:val="en-US"/>
        </w:rPr>
        <w:t xml:space="preserve"> we </w:t>
      </w:r>
      <w:r w:rsidR="009806F2">
        <w:rPr>
          <w:rFonts w:ascii="Times New Roman" w:hAnsi="Times New Roman" w:cs="Times New Roman"/>
          <w:color w:val="000000"/>
          <w:sz w:val="24"/>
          <w:szCs w:val="24"/>
          <w:lang w:val="en-US"/>
        </w:rPr>
        <w:t>(</w:t>
      </w:r>
      <w:r w:rsidR="00340BA9">
        <w:rPr>
          <w:rFonts w:ascii="Times New Roman" w:hAnsi="Times New Roman" w:cs="Times New Roman"/>
          <w:color w:val="000000"/>
          <w:sz w:val="24"/>
          <w:szCs w:val="24"/>
          <w:lang w:val="en-US"/>
        </w:rPr>
        <w:t xml:space="preserve">i) </w:t>
      </w:r>
      <w:r w:rsidR="002D6C08" w:rsidRPr="00C14283">
        <w:rPr>
          <w:rFonts w:ascii="Times New Roman" w:hAnsi="Times New Roman" w:cs="Times New Roman"/>
          <w:color w:val="000000"/>
          <w:sz w:val="24"/>
          <w:szCs w:val="24"/>
          <w:lang w:val="en-US"/>
        </w:rPr>
        <w:t>summariz</w:t>
      </w:r>
      <w:r w:rsidR="000D5D13">
        <w:rPr>
          <w:rFonts w:ascii="Times New Roman" w:hAnsi="Times New Roman" w:cs="Times New Roman"/>
          <w:color w:val="000000"/>
          <w:sz w:val="24"/>
          <w:szCs w:val="24"/>
          <w:lang w:val="en-US"/>
        </w:rPr>
        <w:t>e</w:t>
      </w:r>
      <w:r w:rsidR="002D6C08" w:rsidRPr="00C14283">
        <w:rPr>
          <w:rFonts w:ascii="Times New Roman" w:hAnsi="Times New Roman" w:cs="Times New Roman"/>
          <w:color w:val="000000"/>
          <w:sz w:val="24"/>
          <w:szCs w:val="24"/>
          <w:lang w:val="en-US"/>
        </w:rPr>
        <w:t xml:space="preserve"> the </w:t>
      </w:r>
      <w:r w:rsidR="005572EC">
        <w:rPr>
          <w:rFonts w:ascii="Times New Roman" w:hAnsi="Times New Roman" w:cs="Times New Roman"/>
          <w:color w:val="000000"/>
          <w:sz w:val="24"/>
          <w:szCs w:val="24"/>
          <w:lang w:val="en-US"/>
        </w:rPr>
        <w:t>knowledge o</w:t>
      </w:r>
      <w:r w:rsidR="00705357">
        <w:rPr>
          <w:rFonts w:ascii="Times New Roman" w:hAnsi="Times New Roman" w:cs="Times New Roman"/>
          <w:color w:val="000000"/>
          <w:sz w:val="24"/>
          <w:szCs w:val="24"/>
          <w:lang w:val="en-US"/>
        </w:rPr>
        <w:t>f</w:t>
      </w:r>
      <w:r w:rsidR="005572EC">
        <w:rPr>
          <w:rFonts w:ascii="Times New Roman" w:hAnsi="Times New Roman" w:cs="Times New Roman"/>
          <w:color w:val="000000"/>
          <w:sz w:val="24"/>
          <w:szCs w:val="24"/>
          <w:lang w:val="en-US"/>
        </w:rPr>
        <w:t xml:space="preserve"> </w:t>
      </w:r>
      <w:r w:rsidR="006C52DC">
        <w:rPr>
          <w:rFonts w:ascii="Times New Roman" w:hAnsi="Times New Roman" w:cs="Times New Roman"/>
          <w:color w:val="000000"/>
          <w:sz w:val="24"/>
          <w:szCs w:val="24"/>
          <w:lang w:val="en-US"/>
        </w:rPr>
        <w:t xml:space="preserve">recent changes in cod </w:t>
      </w:r>
      <w:r w:rsidR="00864E32">
        <w:rPr>
          <w:rFonts w:ascii="Times New Roman" w:hAnsi="Times New Roman" w:cs="Times New Roman"/>
          <w:color w:val="000000"/>
          <w:sz w:val="24"/>
          <w:szCs w:val="24"/>
          <w:lang w:val="en-US"/>
        </w:rPr>
        <w:t xml:space="preserve">biology and ecosystem </w:t>
      </w:r>
      <w:r w:rsidR="006C52DC">
        <w:rPr>
          <w:rFonts w:ascii="Times New Roman" w:hAnsi="Times New Roman" w:cs="Times New Roman"/>
          <w:color w:val="000000"/>
          <w:sz w:val="24"/>
          <w:szCs w:val="24"/>
          <w:lang w:val="en-US"/>
        </w:rPr>
        <w:t>conditions,</w:t>
      </w:r>
      <w:r w:rsidR="00340BA9">
        <w:rPr>
          <w:rFonts w:ascii="Times New Roman" w:hAnsi="Times New Roman" w:cs="Times New Roman"/>
          <w:color w:val="000000"/>
          <w:sz w:val="24"/>
          <w:szCs w:val="24"/>
          <w:lang w:val="en-US"/>
        </w:rPr>
        <w:t xml:space="preserve"> </w:t>
      </w:r>
      <w:r w:rsidR="009806F2">
        <w:rPr>
          <w:rFonts w:ascii="Times New Roman" w:hAnsi="Times New Roman" w:cs="Times New Roman"/>
          <w:color w:val="000000"/>
          <w:sz w:val="24"/>
          <w:szCs w:val="24"/>
          <w:lang w:val="en-US"/>
        </w:rPr>
        <w:t>(</w:t>
      </w:r>
      <w:r w:rsidR="00340BA9">
        <w:rPr>
          <w:rFonts w:ascii="Times New Roman" w:hAnsi="Times New Roman" w:cs="Times New Roman"/>
          <w:color w:val="000000"/>
          <w:sz w:val="24"/>
          <w:szCs w:val="24"/>
          <w:lang w:val="en-US"/>
        </w:rPr>
        <w:t>ii)</w:t>
      </w:r>
      <w:r w:rsidR="00D81EB5">
        <w:rPr>
          <w:rFonts w:ascii="Times New Roman" w:hAnsi="Times New Roman" w:cs="Times New Roman"/>
          <w:color w:val="000000"/>
          <w:sz w:val="24"/>
          <w:szCs w:val="24"/>
          <w:lang w:val="en-US"/>
        </w:rPr>
        <w:t xml:space="preserve"> </w:t>
      </w:r>
      <w:r w:rsidR="006C52DC">
        <w:rPr>
          <w:rFonts w:ascii="Times New Roman" w:hAnsi="Times New Roman" w:cs="Times New Roman"/>
          <w:color w:val="000000"/>
          <w:sz w:val="24"/>
          <w:szCs w:val="24"/>
          <w:lang w:val="en-US"/>
        </w:rPr>
        <w:t xml:space="preserve">describe </w:t>
      </w:r>
      <w:r w:rsidR="00E6226D">
        <w:rPr>
          <w:rFonts w:ascii="Times New Roman" w:hAnsi="Times New Roman" w:cs="Times New Roman"/>
          <w:color w:val="000000"/>
          <w:sz w:val="24"/>
          <w:szCs w:val="24"/>
          <w:lang w:val="en-US"/>
        </w:rPr>
        <w:t>the</w:t>
      </w:r>
      <w:r w:rsidR="006C52DC">
        <w:rPr>
          <w:rFonts w:ascii="Times New Roman" w:hAnsi="Times New Roman" w:cs="Times New Roman"/>
          <w:color w:val="000000"/>
          <w:sz w:val="24"/>
          <w:szCs w:val="24"/>
          <w:lang w:val="en-US"/>
        </w:rPr>
        <w:t xml:space="preserve"> </w:t>
      </w:r>
      <w:r w:rsidR="000B06A3">
        <w:rPr>
          <w:rFonts w:ascii="Times New Roman" w:hAnsi="Times New Roman" w:cs="Times New Roman"/>
          <w:color w:val="000000"/>
          <w:sz w:val="24"/>
          <w:szCs w:val="24"/>
          <w:lang w:val="en-US"/>
        </w:rPr>
        <w:t>sub</w:t>
      </w:r>
      <w:r w:rsidR="00E6226D">
        <w:rPr>
          <w:rFonts w:ascii="Times New Roman" w:hAnsi="Times New Roman" w:cs="Times New Roman"/>
          <w:color w:val="000000"/>
          <w:sz w:val="24"/>
          <w:szCs w:val="24"/>
          <w:lang w:val="en-US"/>
        </w:rPr>
        <w:t xml:space="preserve">sequent </w:t>
      </w:r>
      <w:r w:rsidR="006C52DC">
        <w:rPr>
          <w:rFonts w:ascii="Times New Roman" w:hAnsi="Times New Roman" w:cs="Times New Roman"/>
          <w:color w:val="000000"/>
          <w:sz w:val="24"/>
          <w:szCs w:val="24"/>
          <w:lang w:val="en-US"/>
        </w:rPr>
        <w:t>challenges for stock assessment</w:t>
      </w:r>
      <w:r w:rsidR="009806F2">
        <w:rPr>
          <w:rFonts w:ascii="Times New Roman" w:hAnsi="Times New Roman" w:cs="Times New Roman"/>
          <w:color w:val="000000"/>
          <w:sz w:val="24"/>
          <w:szCs w:val="24"/>
          <w:lang w:val="en-US"/>
        </w:rPr>
        <w:t>,</w:t>
      </w:r>
      <w:r w:rsidR="006C52DC">
        <w:rPr>
          <w:rFonts w:ascii="Times New Roman" w:hAnsi="Times New Roman" w:cs="Times New Roman"/>
          <w:color w:val="000000"/>
          <w:sz w:val="24"/>
          <w:szCs w:val="24"/>
          <w:lang w:val="en-US"/>
        </w:rPr>
        <w:t xml:space="preserve"> and </w:t>
      </w:r>
      <w:r w:rsidR="009806F2">
        <w:rPr>
          <w:rFonts w:ascii="Times New Roman" w:hAnsi="Times New Roman" w:cs="Times New Roman"/>
          <w:color w:val="000000"/>
          <w:sz w:val="24"/>
          <w:szCs w:val="24"/>
          <w:lang w:val="en-US"/>
        </w:rPr>
        <w:t>(</w:t>
      </w:r>
      <w:r w:rsidR="006C52DC">
        <w:rPr>
          <w:rFonts w:ascii="Times New Roman" w:hAnsi="Times New Roman" w:cs="Times New Roman"/>
          <w:color w:val="000000"/>
          <w:sz w:val="24"/>
          <w:szCs w:val="24"/>
          <w:lang w:val="en-US"/>
        </w:rPr>
        <w:t xml:space="preserve">iii) highlight </w:t>
      </w:r>
      <w:r w:rsidR="00864E32">
        <w:rPr>
          <w:rFonts w:ascii="Times New Roman" w:hAnsi="Times New Roman" w:cs="Times New Roman"/>
          <w:color w:val="000000"/>
          <w:sz w:val="24"/>
          <w:szCs w:val="24"/>
          <w:lang w:val="en-US"/>
        </w:rPr>
        <w:t xml:space="preserve">the </w:t>
      </w:r>
      <w:r w:rsidR="006C52DC">
        <w:rPr>
          <w:rFonts w:ascii="Times New Roman" w:hAnsi="Times New Roman" w:cs="Times New Roman"/>
          <w:color w:val="000000"/>
          <w:sz w:val="24"/>
          <w:szCs w:val="24"/>
          <w:lang w:val="en-US"/>
        </w:rPr>
        <w:t xml:space="preserve">key questions where answers are </w:t>
      </w:r>
      <w:r w:rsidR="00437E51">
        <w:rPr>
          <w:rFonts w:ascii="Times New Roman" w:hAnsi="Times New Roman" w:cs="Times New Roman"/>
          <w:color w:val="000000"/>
          <w:sz w:val="24"/>
          <w:szCs w:val="24"/>
          <w:lang w:val="en-US"/>
        </w:rPr>
        <w:t xml:space="preserve">urgently </w:t>
      </w:r>
      <w:r w:rsidR="006C52DC">
        <w:rPr>
          <w:rFonts w:ascii="Times New Roman" w:hAnsi="Times New Roman" w:cs="Times New Roman"/>
          <w:color w:val="000000"/>
          <w:sz w:val="24"/>
          <w:szCs w:val="24"/>
          <w:lang w:val="en-US"/>
        </w:rPr>
        <w:t>needed to understand the present s</w:t>
      </w:r>
      <w:r w:rsidR="0082065A">
        <w:rPr>
          <w:rFonts w:ascii="Times New Roman" w:hAnsi="Times New Roman" w:cs="Times New Roman"/>
          <w:color w:val="000000"/>
          <w:sz w:val="24"/>
          <w:szCs w:val="24"/>
          <w:lang w:val="en-US"/>
        </w:rPr>
        <w:t>tock status</w:t>
      </w:r>
      <w:r w:rsidR="006C52DC">
        <w:rPr>
          <w:rFonts w:ascii="Times New Roman" w:hAnsi="Times New Roman" w:cs="Times New Roman"/>
          <w:color w:val="000000"/>
          <w:sz w:val="24"/>
          <w:szCs w:val="24"/>
          <w:lang w:val="en-US"/>
        </w:rPr>
        <w:t xml:space="preserve"> and provide scientifically solid support </w:t>
      </w:r>
      <w:r w:rsidR="002D6C08" w:rsidRPr="00C14283">
        <w:rPr>
          <w:rFonts w:ascii="Times New Roman" w:hAnsi="Times New Roman" w:cs="Times New Roman"/>
          <w:color w:val="000000"/>
          <w:sz w:val="24"/>
          <w:szCs w:val="24"/>
          <w:lang w:val="en-US"/>
        </w:rPr>
        <w:t>for cod management in the Baltic Sea</w:t>
      </w:r>
      <w:r w:rsidR="006C52DC">
        <w:rPr>
          <w:rFonts w:ascii="Times New Roman" w:hAnsi="Times New Roman" w:cs="Times New Roman"/>
          <w:color w:val="000000"/>
          <w:sz w:val="24"/>
          <w:szCs w:val="24"/>
          <w:lang w:val="en-US"/>
        </w:rPr>
        <w:t>.</w:t>
      </w:r>
      <w:r w:rsidR="00D81EB5">
        <w:rPr>
          <w:rFonts w:ascii="Times New Roman" w:hAnsi="Times New Roman" w:cs="Times New Roman"/>
          <w:color w:val="000000"/>
          <w:sz w:val="24"/>
          <w:szCs w:val="24"/>
          <w:lang w:val="en-US"/>
        </w:rPr>
        <w:t xml:space="preserve"> </w:t>
      </w:r>
    </w:p>
    <w:p w:rsidR="003C3BD1" w:rsidRPr="006C52DC" w:rsidRDefault="003C3BD1" w:rsidP="00606AAD">
      <w:pPr>
        <w:spacing w:after="0" w:line="240" w:lineRule="auto"/>
        <w:rPr>
          <w:rFonts w:ascii="Times New Roman" w:hAnsi="Times New Roman" w:cs="Times New Roman"/>
          <w:sz w:val="24"/>
          <w:szCs w:val="24"/>
          <w:lang w:val="en-US"/>
        </w:rPr>
      </w:pPr>
    </w:p>
    <w:p w:rsidR="00C14283" w:rsidRDefault="003C3BD1" w:rsidP="00606AAD">
      <w:pPr>
        <w:spacing w:after="0" w:line="240" w:lineRule="auto"/>
        <w:rPr>
          <w:rFonts w:ascii="Times New Roman" w:hAnsi="Times New Roman" w:cs="Times New Roman"/>
          <w:b/>
          <w:sz w:val="24"/>
          <w:szCs w:val="24"/>
          <w:lang w:val="en-US"/>
        </w:rPr>
      </w:pPr>
      <w:r w:rsidRPr="009806F2">
        <w:rPr>
          <w:rFonts w:ascii="Times New Roman" w:hAnsi="Times New Roman" w:cs="Times New Roman"/>
          <w:b/>
          <w:sz w:val="24"/>
          <w:szCs w:val="24"/>
          <w:lang w:val="en-GB"/>
        </w:rPr>
        <w:t>Keywords:</w:t>
      </w:r>
      <w:r>
        <w:rPr>
          <w:rFonts w:ascii="Times New Roman" w:hAnsi="Times New Roman" w:cs="Times New Roman"/>
          <w:sz w:val="24"/>
          <w:szCs w:val="24"/>
          <w:lang w:val="en-GB"/>
        </w:rPr>
        <w:t xml:space="preserve"> </w:t>
      </w:r>
      <w:r w:rsidR="009806F2">
        <w:rPr>
          <w:rFonts w:ascii="Times New Roman" w:hAnsi="Times New Roman" w:cs="Times New Roman"/>
          <w:sz w:val="24"/>
          <w:szCs w:val="24"/>
          <w:lang w:val="en-GB"/>
        </w:rPr>
        <w:t xml:space="preserve">data quality, </w:t>
      </w:r>
      <w:r w:rsidR="00475F6D">
        <w:rPr>
          <w:rFonts w:ascii="Times New Roman" w:hAnsi="Times New Roman" w:cs="Times New Roman"/>
          <w:sz w:val="24"/>
          <w:szCs w:val="24"/>
          <w:lang w:val="en-GB"/>
        </w:rPr>
        <w:t>e</w:t>
      </w:r>
      <w:r w:rsidR="00715E94">
        <w:rPr>
          <w:rFonts w:ascii="Times New Roman" w:hAnsi="Times New Roman" w:cs="Times New Roman"/>
          <w:sz w:val="24"/>
          <w:szCs w:val="24"/>
          <w:lang w:val="en-GB"/>
        </w:rPr>
        <w:t xml:space="preserve">astern </w:t>
      </w:r>
      <w:r>
        <w:rPr>
          <w:rFonts w:ascii="Times New Roman" w:hAnsi="Times New Roman" w:cs="Times New Roman"/>
          <w:sz w:val="24"/>
          <w:szCs w:val="24"/>
          <w:lang w:val="en-GB"/>
        </w:rPr>
        <w:t xml:space="preserve">Baltic cod, ecosystem </w:t>
      </w:r>
      <w:r w:rsidR="00705357">
        <w:rPr>
          <w:rFonts w:ascii="Times New Roman" w:hAnsi="Times New Roman" w:cs="Times New Roman"/>
          <w:sz w:val="24"/>
          <w:szCs w:val="24"/>
          <w:lang w:val="en-GB"/>
        </w:rPr>
        <w:t>understanding</w:t>
      </w:r>
      <w:r w:rsidR="009806F2">
        <w:rPr>
          <w:rFonts w:ascii="Times New Roman" w:hAnsi="Times New Roman" w:cs="Times New Roman"/>
          <w:sz w:val="24"/>
          <w:szCs w:val="24"/>
          <w:lang w:val="en-GB"/>
        </w:rPr>
        <w:t>, stock assessment.</w:t>
      </w:r>
    </w:p>
    <w:p w:rsidR="003C3BD1" w:rsidRDefault="003C3BD1" w:rsidP="00606AAD">
      <w:pPr>
        <w:spacing w:after="0" w:line="240" w:lineRule="auto"/>
        <w:rPr>
          <w:rFonts w:ascii="Times New Roman" w:hAnsi="Times New Roman" w:cs="Times New Roman"/>
          <w:b/>
          <w:sz w:val="24"/>
          <w:szCs w:val="24"/>
          <w:lang w:val="en-US"/>
        </w:rPr>
      </w:pPr>
    </w:p>
    <w:p w:rsidR="00100CDD" w:rsidRPr="009806F2" w:rsidRDefault="00100CDD" w:rsidP="00606AAD">
      <w:pPr>
        <w:spacing w:after="0" w:line="240" w:lineRule="auto"/>
        <w:rPr>
          <w:rFonts w:ascii="Times New Roman" w:hAnsi="Times New Roman" w:cs="Times New Roman"/>
          <w:b/>
          <w:sz w:val="28"/>
          <w:szCs w:val="28"/>
          <w:lang w:val="en-US"/>
        </w:rPr>
      </w:pPr>
      <w:r w:rsidRPr="009806F2">
        <w:rPr>
          <w:rFonts w:ascii="Times New Roman" w:hAnsi="Times New Roman" w:cs="Times New Roman"/>
          <w:b/>
          <w:sz w:val="28"/>
          <w:szCs w:val="28"/>
          <w:lang w:val="en-US"/>
        </w:rPr>
        <w:t>Introduction</w:t>
      </w:r>
    </w:p>
    <w:p w:rsidR="00721313" w:rsidRDefault="00837AB5" w:rsidP="00606AAD">
      <w:pPr>
        <w:spacing w:after="0" w:line="240" w:lineRule="auto"/>
        <w:rPr>
          <w:rFonts w:ascii="Times New Roman" w:hAnsi="Times New Roman" w:cs="Times New Roman"/>
          <w:sz w:val="24"/>
          <w:szCs w:val="24"/>
          <w:lang w:val="en-US"/>
        </w:rPr>
      </w:pPr>
      <w:r w:rsidRPr="00EC5BF9">
        <w:rPr>
          <w:rFonts w:ascii="Times New Roman" w:hAnsi="Times New Roman" w:cs="Times New Roman"/>
          <w:sz w:val="24"/>
          <w:szCs w:val="24"/>
          <w:lang w:val="en-US"/>
        </w:rPr>
        <w:t>T</w:t>
      </w:r>
      <w:r w:rsidR="002B3666" w:rsidRPr="00EC5BF9">
        <w:rPr>
          <w:rFonts w:ascii="Times New Roman" w:hAnsi="Times New Roman" w:cs="Times New Roman"/>
          <w:sz w:val="24"/>
          <w:szCs w:val="24"/>
          <w:lang w:val="en-US"/>
        </w:rPr>
        <w:t>he Baltic Sea</w:t>
      </w:r>
      <w:r w:rsidR="00D5377B">
        <w:rPr>
          <w:rFonts w:ascii="Times New Roman" w:hAnsi="Times New Roman" w:cs="Times New Roman"/>
          <w:sz w:val="24"/>
          <w:szCs w:val="24"/>
          <w:lang w:val="en-US"/>
        </w:rPr>
        <w:t xml:space="preserve"> </w:t>
      </w:r>
      <w:r w:rsidR="00015C87">
        <w:rPr>
          <w:rFonts w:ascii="Times New Roman" w:hAnsi="Times New Roman" w:cs="Times New Roman"/>
          <w:sz w:val="24"/>
          <w:szCs w:val="24"/>
          <w:lang w:val="en-US"/>
        </w:rPr>
        <w:t>is</w:t>
      </w:r>
      <w:r w:rsidR="000E45A2">
        <w:rPr>
          <w:rFonts w:ascii="Times New Roman" w:hAnsi="Times New Roman" w:cs="Times New Roman"/>
          <w:sz w:val="24"/>
          <w:szCs w:val="24"/>
          <w:lang w:val="en-US"/>
        </w:rPr>
        <w:t xml:space="preserve"> </w:t>
      </w:r>
      <w:r w:rsidR="000E45A2" w:rsidRPr="00EC5BF9">
        <w:rPr>
          <w:rFonts w:ascii="Times New Roman" w:hAnsi="Times New Roman" w:cs="Times New Roman"/>
          <w:sz w:val="24"/>
          <w:szCs w:val="24"/>
          <w:lang w:val="en-US"/>
        </w:rPr>
        <w:t xml:space="preserve">known for being </w:t>
      </w:r>
      <w:r w:rsidR="000E45A2">
        <w:rPr>
          <w:rFonts w:ascii="Times New Roman" w:hAnsi="Times New Roman" w:cs="Times New Roman"/>
          <w:sz w:val="24"/>
          <w:szCs w:val="24"/>
          <w:lang w:val="en-US"/>
        </w:rPr>
        <w:t xml:space="preserve">a </w:t>
      </w:r>
      <w:r w:rsidR="000E45A2" w:rsidRPr="00EC5BF9">
        <w:rPr>
          <w:rFonts w:ascii="Times New Roman" w:hAnsi="Times New Roman" w:cs="Times New Roman"/>
          <w:sz w:val="24"/>
          <w:szCs w:val="24"/>
          <w:lang w:val="en-US"/>
        </w:rPr>
        <w:t>data</w:t>
      </w:r>
      <w:r w:rsidR="000E45A2">
        <w:rPr>
          <w:rFonts w:ascii="Times New Roman" w:hAnsi="Times New Roman" w:cs="Times New Roman"/>
          <w:sz w:val="24"/>
          <w:szCs w:val="24"/>
          <w:lang w:val="en-US"/>
        </w:rPr>
        <w:t>-</w:t>
      </w:r>
      <w:r w:rsidR="000E45A2" w:rsidRPr="00EC5BF9">
        <w:rPr>
          <w:rFonts w:ascii="Times New Roman" w:hAnsi="Times New Roman" w:cs="Times New Roman"/>
          <w:sz w:val="24"/>
          <w:szCs w:val="24"/>
          <w:lang w:val="en-US"/>
        </w:rPr>
        <w:t>rich</w:t>
      </w:r>
      <w:r w:rsidR="000E45A2">
        <w:rPr>
          <w:rFonts w:ascii="Times New Roman" w:hAnsi="Times New Roman" w:cs="Times New Roman"/>
          <w:sz w:val="24"/>
          <w:szCs w:val="24"/>
          <w:lang w:val="en-US"/>
        </w:rPr>
        <w:t xml:space="preserve"> </w:t>
      </w:r>
      <w:r w:rsidR="0045106C">
        <w:rPr>
          <w:rFonts w:ascii="Times New Roman" w:hAnsi="Times New Roman" w:cs="Times New Roman"/>
          <w:sz w:val="24"/>
          <w:szCs w:val="24"/>
          <w:lang w:val="en-US"/>
        </w:rPr>
        <w:t>region</w:t>
      </w:r>
      <w:r w:rsidR="000E45A2">
        <w:rPr>
          <w:rFonts w:ascii="Times New Roman" w:hAnsi="Times New Roman" w:cs="Times New Roman"/>
          <w:sz w:val="24"/>
          <w:szCs w:val="24"/>
          <w:lang w:val="en-US"/>
        </w:rPr>
        <w:t>, with long time</w:t>
      </w:r>
      <w:r w:rsidR="009806F2">
        <w:rPr>
          <w:rFonts w:ascii="Times New Roman" w:hAnsi="Times New Roman" w:cs="Times New Roman"/>
          <w:sz w:val="24"/>
          <w:szCs w:val="24"/>
          <w:lang w:val="en-US"/>
        </w:rPr>
        <w:t>-</w:t>
      </w:r>
      <w:r w:rsidR="000E45A2">
        <w:rPr>
          <w:rFonts w:ascii="Times New Roman" w:hAnsi="Times New Roman" w:cs="Times New Roman"/>
          <w:sz w:val="24"/>
          <w:szCs w:val="24"/>
          <w:lang w:val="en-US"/>
        </w:rPr>
        <w:t>series from biological and environmental monitoring.</w:t>
      </w:r>
      <w:r w:rsidR="0045106C">
        <w:rPr>
          <w:rFonts w:ascii="Times New Roman" w:hAnsi="Times New Roman" w:cs="Times New Roman"/>
          <w:sz w:val="24"/>
          <w:szCs w:val="24"/>
          <w:lang w:val="en-US"/>
        </w:rPr>
        <w:t xml:space="preserve"> </w:t>
      </w:r>
      <w:r w:rsidR="00721313">
        <w:rPr>
          <w:rFonts w:ascii="Times New Roman" w:hAnsi="Times New Roman" w:cs="Times New Roman"/>
          <w:sz w:val="24"/>
          <w:szCs w:val="24"/>
          <w:lang w:val="en-US"/>
        </w:rPr>
        <w:t>Stock assessment of th</w:t>
      </w:r>
      <w:r w:rsidR="00721313" w:rsidRPr="00EC5BF9">
        <w:rPr>
          <w:rFonts w:ascii="Times New Roman" w:hAnsi="Times New Roman" w:cs="Times New Roman"/>
          <w:sz w:val="24"/>
          <w:szCs w:val="24"/>
          <w:lang w:val="en-US"/>
        </w:rPr>
        <w:t xml:space="preserve">e </w:t>
      </w:r>
      <w:r w:rsidR="00475F6D">
        <w:rPr>
          <w:rFonts w:ascii="Times New Roman" w:hAnsi="Times New Roman" w:cs="Times New Roman"/>
          <w:sz w:val="24"/>
          <w:szCs w:val="24"/>
          <w:lang w:val="en-US"/>
        </w:rPr>
        <w:t>e</w:t>
      </w:r>
      <w:r w:rsidR="00721313">
        <w:rPr>
          <w:rFonts w:ascii="Times New Roman" w:hAnsi="Times New Roman" w:cs="Times New Roman"/>
          <w:sz w:val="24"/>
          <w:szCs w:val="24"/>
          <w:lang w:val="en-US"/>
        </w:rPr>
        <w:t>astern Baltic (EB) cod</w:t>
      </w:r>
      <w:r w:rsidR="00721313" w:rsidRPr="00EC5BF9">
        <w:rPr>
          <w:rFonts w:ascii="Times New Roman" w:hAnsi="Times New Roman" w:cs="Times New Roman"/>
          <w:sz w:val="24"/>
          <w:szCs w:val="24"/>
          <w:lang w:val="en-US"/>
        </w:rPr>
        <w:t xml:space="preserve"> </w:t>
      </w:r>
      <w:r w:rsidR="009806F2">
        <w:rPr>
          <w:rFonts w:ascii="Times New Roman" w:hAnsi="Times New Roman" w:cs="Times New Roman"/>
          <w:sz w:val="24"/>
          <w:szCs w:val="24"/>
          <w:lang w:val="en-US"/>
        </w:rPr>
        <w:t>(</w:t>
      </w:r>
      <w:r w:rsidR="00475F6D" w:rsidRPr="009806F2">
        <w:rPr>
          <w:rFonts w:ascii="Times New Roman" w:eastAsia="Times New Roman" w:hAnsi="Times New Roman" w:cs="Times New Roman"/>
          <w:i/>
          <w:sz w:val="24"/>
          <w:szCs w:val="24"/>
          <w:lang w:val="en-US"/>
        </w:rPr>
        <w:t>Gadus morhua</w:t>
      </w:r>
      <w:r w:rsidR="009806F2">
        <w:rPr>
          <w:rFonts w:ascii="Times New Roman" w:hAnsi="Times New Roman" w:cs="Times New Roman"/>
          <w:sz w:val="24"/>
          <w:szCs w:val="24"/>
          <w:lang w:val="en-US"/>
        </w:rPr>
        <w:t xml:space="preserve">) </w:t>
      </w:r>
      <w:r w:rsidR="009A4A8B">
        <w:rPr>
          <w:rFonts w:ascii="Times New Roman" w:hAnsi="Times New Roman" w:cs="Times New Roman"/>
          <w:sz w:val="24"/>
          <w:szCs w:val="24"/>
          <w:lang w:val="en-US"/>
        </w:rPr>
        <w:t xml:space="preserve">conducted by ICES </w:t>
      </w:r>
      <w:r w:rsidR="00721313">
        <w:rPr>
          <w:rFonts w:ascii="Times New Roman" w:hAnsi="Times New Roman" w:cs="Times New Roman"/>
          <w:sz w:val="24"/>
          <w:szCs w:val="24"/>
          <w:lang w:val="en-US"/>
        </w:rPr>
        <w:t>extends back to the 1960s</w:t>
      </w:r>
      <w:r w:rsidR="00721313" w:rsidRPr="00EC5BF9">
        <w:rPr>
          <w:rFonts w:ascii="Times New Roman" w:hAnsi="Times New Roman" w:cs="Times New Roman"/>
          <w:sz w:val="24"/>
          <w:szCs w:val="24"/>
          <w:lang w:val="en-US"/>
        </w:rPr>
        <w:t>.</w:t>
      </w:r>
      <w:r w:rsidR="00721313">
        <w:rPr>
          <w:rFonts w:ascii="Times New Roman" w:hAnsi="Times New Roman" w:cs="Times New Roman"/>
          <w:sz w:val="24"/>
          <w:szCs w:val="24"/>
          <w:lang w:val="en-US"/>
        </w:rPr>
        <w:t xml:space="preserve"> </w:t>
      </w:r>
      <w:r w:rsidR="00932CAF">
        <w:rPr>
          <w:rFonts w:ascii="Times New Roman" w:hAnsi="Times New Roman" w:cs="Times New Roman"/>
          <w:sz w:val="24"/>
          <w:szCs w:val="24"/>
          <w:lang w:val="en-US"/>
        </w:rPr>
        <w:t>The quantity and quality of data used in fish stock assessments have generally increased in recent years in con</w:t>
      </w:r>
      <w:r w:rsidR="009806F2">
        <w:rPr>
          <w:rFonts w:ascii="Times New Roman" w:hAnsi="Times New Roman" w:cs="Times New Roman"/>
          <w:sz w:val="24"/>
          <w:szCs w:val="24"/>
          <w:lang w:val="en-US"/>
        </w:rPr>
        <w:t>junction</w:t>
      </w:r>
      <w:r w:rsidR="00932CAF">
        <w:rPr>
          <w:rFonts w:ascii="Times New Roman" w:hAnsi="Times New Roman" w:cs="Times New Roman"/>
          <w:sz w:val="24"/>
          <w:szCs w:val="24"/>
          <w:lang w:val="en-US"/>
        </w:rPr>
        <w:t xml:space="preserve"> with </w:t>
      </w:r>
      <w:r w:rsidR="00ED5983">
        <w:rPr>
          <w:rFonts w:ascii="Times New Roman" w:hAnsi="Times New Roman" w:cs="Times New Roman"/>
          <w:sz w:val="24"/>
          <w:szCs w:val="24"/>
          <w:lang w:val="en-US"/>
        </w:rPr>
        <w:t xml:space="preserve">the </w:t>
      </w:r>
      <w:r w:rsidR="00721313">
        <w:rPr>
          <w:rFonts w:ascii="Times New Roman" w:hAnsi="Times New Roman" w:cs="Times New Roman"/>
          <w:sz w:val="24"/>
          <w:szCs w:val="24"/>
          <w:lang w:val="en-US"/>
        </w:rPr>
        <w:t xml:space="preserve">introduction of the </w:t>
      </w:r>
      <w:r w:rsidR="00721313" w:rsidRPr="006A43BF">
        <w:rPr>
          <w:rFonts w:ascii="Times New Roman" w:hAnsi="Times New Roman" w:cs="Times New Roman"/>
          <w:sz w:val="24"/>
          <w:szCs w:val="24"/>
          <w:lang w:val="en-US"/>
        </w:rPr>
        <w:t>data collection regulation</w:t>
      </w:r>
      <w:r w:rsidR="00721313">
        <w:rPr>
          <w:rFonts w:ascii="Times New Roman" w:hAnsi="Times New Roman" w:cs="Times New Roman"/>
          <w:sz w:val="24"/>
          <w:szCs w:val="24"/>
          <w:lang w:val="en-US"/>
        </w:rPr>
        <w:t xml:space="preserve"> (EC, 2000) and framework (EC, 2008</w:t>
      </w:r>
      <w:r w:rsidR="00176EDF">
        <w:rPr>
          <w:rFonts w:ascii="Times New Roman" w:hAnsi="Times New Roman" w:cs="Times New Roman"/>
          <w:sz w:val="24"/>
          <w:szCs w:val="24"/>
          <w:lang w:val="en-US"/>
        </w:rPr>
        <w:t>)</w:t>
      </w:r>
      <w:r w:rsidR="00176EDF" w:rsidRPr="00176EDF">
        <w:rPr>
          <w:rFonts w:ascii="Times New Roman" w:hAnsi="Times New Roman" w:cs="Times New Roman"/>
          <w:sz w:val="24"/>
          <w:szCs w:val="24"/>
          <w:lang w:val="en-US"/>
        </w:rPr>
        <w:t xml:space="preserve"> </w:t>
      </w:r>
      <w:r w:rsidR="00176EDF">
        <w:rPr>
          <w:rFonts w:ascii="Times New Roman" w:hAnsi="Times New Roman" w:cs="Times New Roman"/>
          <w:sz w:val="24"/>
          <w:szCs w:val="24"/>
          <w:lang w:val="en-US"/>
        </w:rPr>
        <w:t>in Europe</w:t>
      </w:r>
      <w:r w:rsidR="00721313">
        <w:rPr>
          <w:rFonts w:ascii="Times New Roman" w:hAnsi="Times New Roman" w:cs="Times New Roman"/>
          <w:sz w:val="24"/>
          <w:szCs w:val="24"/>
          <w:lang w:val="en-US"/>
        </w:rPr>
        <w:t xml:space="preserve">. The models used to assess EB cod have developed over time, and </w:t>
      </w:r>
      <w:r w:rsidR="006649A6">
        <w:rPr>
          <w:rFonts w:ascii="Times New Roman" w:hAnsi="Times New Roman" w:cs="Times New Roman"/>
          <w:sz w:val="24"/>
          <w:szCs w:val="24"/>
          <w:lang w:val="en-US"/>
        </w:rPr>
        <w:t xml:space="preserve">in </w:t>
      </w:r>
      <w:r w:rsidR="00475F6D">
        <w:rPr>
          <w:rFonts w:ascii="Times New Roman" w:hAnsi="Times New Roman" w:cs="Times New Roman"/>
          <w:sz w:val="24"/>
          <w:szCs w:val="24"/>
          <w:lang w:val="en-US"/>
        </w:rPr>
        <w:t>more recent</w:t>
      </w:r>
      <w:r w:rsidR="006649A6">
        <w:rPr>
          <w:rFonts w:ascii="Times New Roman" w:hAnsi="Times New Roman" w:cs="Times New Roman"/>
          <w:sz w:val="24"/>
          <w:szCs w:val="24"/>
          <w:lang w:val="en-US"/>
        </w:rPr>
        <w:t xml:space="preserve"> years</w:t>
      </w:r>
      <w:r w:rsidR="00475F6D">
        <w:rPr>
          <w:rFonts w:ascii="Times New Roman" w:hAnsi="Times New Roman" w:cs="Times New Roman"/>
          <w:sz w:val="24"/>
          <w:szCs w:val="24"/>
          <w:lang w:val="en-US"/>
        </w:rPr>
        <w:t>,</w:t>
      </w:r>
      <w:r w:rsidR="00721313">
        <w:rPr>
          <w:rFonts w:ascii="Times New Roman" w:hAnsi="Times New Roman" w:cs="Times New Roman"/>
          <w:sz w:val="24"/>
          <w:szCs w:val="24"/>
          <w:lang w:val="en-US"/>
        </w:rPr>
        <w:t xml:space="preserve"> an advanced state</w:t>
      </w:r>
      <w:r w:rsidR="00475F6D">
        <w:rPr>
          <w:rFonts w:ascii="Times New Roman" w:hAnsi="Times New Roman" w:cs="Times New Roman"/>
          <w:sz w:val="24"/>
          <w:szCs w:val="24"/>
          <w:lang w:val="en-US"/>
        </w:rPr>
        <w:t>–</w:t>
      </w:r>
      <w:r w:rsidR="00721313">
        <w:rPr>
          <w:rFonts w:ascii="Times New Roman" w:hAnsi="Times New Roman" w:cs="Times New Roman"/>
          <w:sz w:val="24"/>
          <w:szCs w:val="24"/>
          <w:lang w:val="en-US"/>
        </w:rPr>
        <w:t xml:space="preserve">space assessment model (SAM) has been </w:t>
      </w:r>
      <w:r w:rsidR="003921F8">
        <w:rPr>
          <w:rFonts w:ascii="Times New Roman" w:hAnsi="Times New Roman" w:cs="Times New Roman"/>
          <w:sz w:val="24"/>
          <w:szCs w:val="24"/>
          <w:lang w:val="en-US"/>
        </w:rPr>
        <w:t xml:space="preserve">applied </w:t>
      </w:r>
      <w:r w:rsidR="00721313" w:rsidRPr="00664BEA">
        <w:rPr>
          <w:rFonts w:ascii="Times New Roman" w:hAnsi="Times New Roman" w:cs="Times New Roman"/>
          <w:sz w:val="24"/>
          <w:szCs w:val="24"/>
          <w:lang w:val="en-US"/>
        </w:rPr>
        <w:t>(Nielsen and Berg, 2014).</w:t>
      </w:r>
    </w:p>
    <w:p w:rsidR="00E2145B" w:rsidRDefault="00475F6D" w:rsidP="00606AAD">
      <w:pPr>
        <w:tabs>
          <w:tab w:val="left" w:pos="72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5E6F34">
        <w:rPr>
          <w:rFonts w:ascii="Times New Roman" w:hAnsi="Times New Roman" w:cs="Times New Roman"/>
          <w:sz w:val="24"/>
          <w:szCs w:val="24"/>
          <w:lang w:val="en-US"/>
        </w:rPr>
        <w:t>E</w:t>
      </w:r>
      <w:r w:rsidR="003921F8" w:rsidRPr="00664BEA">
        <w:rPr>
          <w:rFonts w:ascii="Times New Roman" w:hAnsi="Times New Roman" w:cs="Times New Roman"/>
          <w:sz w:val="24"/>
          <w:szCs w:val="24"/>
          <w:lang w:val="en-US"/>
        </w:rPr>
        <w:t>cosystem processes, including environmental and ecological impacts</w:t>
      </w:r>
      <w:r w:rsidR="003921F8">
        <w:rPr>
          <w:rFonts w:ascii="Times New Roman" w:hAnsi="Times New Roman" w:cs="Times New Roman"/>
          <w:sz w:val="24"/>
          <w:szCs w:val="24"/>
          <w:lang w:val="en-US"/>
        </w:rPr>
        <w:t xml:space="preserve"> on </w:t>
      </w:r>
      <w:r w:rsidR="00EF2A87">
        <w:rPr>
          <w:rFonts w:ascii="Times New Roman" w:hAnsi="Times New Roman" w:cs="Times New Roman"/>
          <w:sz w:val="24"/>
          <w:szCs w:val="24"/>
          <w:lang w:val="en-US"/>
        </w:rPr>
        <w:t xml:space="preserve">Baltic </w:t>
      </w:r>
      <w:r w:rsidR="003921F8">
        <w:rPr>
          <w:rFonts w:ascii="Times New Roman" w:hAnsi="Times New Roman" w:cs="Times New Roman"/>
          <w:sz w:val="24"/>
          <w:szCs w:val="24"/>
          <w:lang w:val="en-US"/>
        </w:rPr>
        <w:t>cod</w:t>
      </w:r>
      <w:r>
        <w:rPr>
          <w:rFonts w:ascii="Times New Roman" w:hAnsi="Times New Roman" w:cs="Times New Roman"/>
          <w:sz w:val="24"/>
          <w:szCs w:val="24"/>
          <w:lang w:val="en-US"/>
        </w:rPr>
        <w:t>,</w:t>
      </w:r>
      <w:r w:rsidR="00440806">
        <w:rPr>
          <w:rFonts w:ascii="Times New Roman" w:hAnsi="Times New Roman" w:cs="Times New Roman"/>
          <w:sz w:val="24"/>
          <w:szCs w:val="24"/>
          <w:lang w:val="en-US"/>
        </w:rPr>
        <w:t xml:space="preserve"> </w:t>
      </w:r>
      <w:r w:rsidR="003921F8" w:rsidRPr="00EC5BF9">
        <w:rPr>
          <w:rFonts w:ascii="Times New Roman" w:hAnsi="Times New Roman" w:cs="Times New Roman"/>
          <w:sz w:val="24"/>
          <w:szCs w:val="24"/>
          <w:lang w:val="en-US"/>
        </w:rPr>
        <w:t xml:space="preserve">have been studied for </w:t>
      </w:r>
      <w:r w:rsidR="003921F8">
        <w:rPr>
          <w:rFonts w:ascii="Times New Roman" w:hAnsi="Times New Roman" w:cs="Times New Roman"/>
          <w:sz w:val="24"/>
          <w:szCs w:val="24"/>
          <w:lang w:val="en-US"/>
        </w:rPr>
        <w:t>decades, result</w:t>
      </w:r>
      <w:r>
        <w:rPr>
          <w:rFonts w:ascii="Times New Roman" w:hAnsi="Times New Roman" w:cs="Times New Roman"/>
          <w:sz w:val="24"/>
          <w:szCs w:val="24"/>
          <w:lang w:val="en-US"/>
        </w:rPr>
        <w:t>ing</w:t>
      </w:r>
      <w:r w:rsidR="003921F8">
        <w:rPr>
          <w:rFonts w:ascii="Times New Roman" w:hAnsi="Times New Roman" w:cs="Times New Roman"/>
          <w:sz w:val="24"/>
          <w:szCs w:val="24"/>
          <w:lang w:val="en-US"/>
        </w:rPr>
        <w:t xml:space="preserve"> in a relatively comprehensive understanding of ecosystem functioning. </w:t>
      </w:r>
      <w:r w:rsidR="003921F8" w:rsidRPr="00EC5BF9">
        <w:rPr>
          <w:rFonts w:ascii="Times New Roman" w:hAnsi="Times New Roman" w:cs="Times New Roman"/>
          <w:sz w:val="24"/>
          <w:szCs w:val="24"/>
          <w:lang w:val="en-US"/>
        </w:rPr>
        <w:t xml:space="preserve">Given the </w:t>
      </w:r>
      <w:r w:rsidR="003921F8">
        <w:rPr>
          <w:rFonts w:ascii="Times New Roman" w:hAnsi="Times New Roman" w:cs="Times New Roman"/>
          <w:sz w:val="24"/>
          <w:szCs w:val="24"/>
          <w:lang w:val="en-US"/>
        </w:rPr>
        <w:t xml:space="preserve">comparatively </w:t>
      </w:r>
      <w:r w:rsidR="003921F8" w:rsidRPr="00EC5BF9">
        <w:rPr>
          <w:rFonts w:ascii="Times New Roman" w:hAnsi="Times New Roman" w:cs="Times New Roman"/>
          <w:sz w:val="24"/>
          <w:szCs w:val="24"/>
          <w:lang w:val="en-US"/>
        </w:rPr>
        <w:t xml:space="preserve">simple structure of the central Baltic foodweb, multispecies </w:t>
      </w:r>
      <w:r w:rsidR="003921F8">
        <w:rPr>
          <w:rFonts w:ascii="Times New Roman" w:hAnsi="Times New Roman" w:cs="Times New Roman"/>
          <w:sz w:val="24"/>
          <w:szCs w:val="24"/>
          <w:lang w:val="en-US"/>
        </w:rPr>
        <w:t>studies are</w:t>
      </w:r>
      <w:r w:rsidR="003921F8" w:rsidRPr="00EC5BF9">
        <w:rPr>
          <w:rFonts w:ascii="Times New Roman" w:hAnsi="Times New Roman" w:cs="Times New Roman"/>
          <w:sz w:val="24"/>
          <w:szCs w:val="24"/>
          <w:lang w:val="en-US"/>
        </w:rPr>
        <w:t xml:space="preserve"> well advanced</w:t>
      </w:r>
      <w:r w:rsidR="003921F8">
        <w:rPr>
          <w:rFonts w:ascii="Times New Roman" w:hAnsi="Times New Roman" w:cs="Times New Roman"/>
          <w:sz w:val="24"/>
          <w:szCs w:val="24"/>
          <w:lang w:val="en-US"/>
        </w:rPr>
        <w:t xml:space="preserve"> (Horbowy, 2005; Casini </w:t>
      </w:r>
      <w:r w:rsidR="003921F8" w:rsidRPr="00475F6D">
        <w:rPr>
          <w:rFonts w:ascii="Times New Roman" w:hAnsi="Times New Roman" w:cs="Times New Roman"/>
          <w:i/>
          <w:sz w:val="24"/>
          <w:szCs w:val="24"/>
          <w:lang w:val="en-US"/>
        </w:rPr>
        <w:t>et al</w:t>
      </w:r>
      <w:r w:rsidR="003921F8">
        <w:rPr>
          <w:rFonts w:ascii="Times New Roman" w:hAnsi="Times New Roman" w:cs="Times New Roman"/>
          <w:sz w:val="24"/>
          <w:szCs w:val="24"/>
          <w:lang w:val="en-US"/>
        </w:rPr>
        <w:t>.</w:t>
      </w:r>
      <w:r w:rsidR="008E1076">
        <w:rPr>
          <w:rFonts w:ascii="Times New Roman" w:hAnsi="Times New Roman" w:cs="Times New Roman"/>
          <w:sz w:val="24"/>
          <w:szCs w:val="24"/>
          <w:lang w:val="en-US"/>
        </w:rPr>
        <w:t>,</w:t>
      </w:r>
      <w:r w:rsidR="003921F8">
        <w:rPr>
          <w:rFonts w:ascii="Times New Roman" w:hAnsi="Times New Roman" w:cs="Times New Roman"/>
          <w:sz w:val="24"/>
          <w:szCs w:val="24"/>
          <w:lang w:val="en-US"/>
        </w:rPr>
        <w:t xml:space="preserve"> 2009; ICES</w:t>
      </w:r>
      <w:r w:rsidR="008E1076">
        <w:rPr>
          <w:rFonts w:ascii="Times New Roman" w:hAnsi="Times New Roman" w:cs="Times New Roman"/>
          <w:sz w:val="24"/>
          <w:szCs w:val="24"/>
          <w:lang w:val="en-US"/>
        </w:rPr>
        <w:t>,</w:t>
      </w:r>
      <w:r w:rsidR="003921F8">
        <w:rPr>
          <w:rFonts w:ascii="Times New Roman" w:hAnsi="Times New Roman" w:cs="Times New Roman"/>
          <w:sz w:val="24"/>
          <w:szCs w:val="24"/>
          <w:lang w:val="en-US"/>
        </w:rPr>
        <w:t xml:space="preserve"> 2012)</w:t>
      </w:r>
      <w:r>
        <w:rPr>
          <w:rFonts w:ascii="Times New Roman" w:hAnsi="Times New Roman" w:cs="Times New Roman"/>
          <w:sz w:val="24"/>
          <w:szCs w:val="24"/>
          <w:lang w:val="en-US"/>
        </w:rPr>
        <w:t>,</w:t>
      </w:r>
      <w:r w:rsidR="003921F8">
        <w:rPr>
          <w:rFonts w:ascii="Times New Roman" w:hAnsi="Times New Roman" w:cs="Times New Roman"/>
          <w:sz w:val="24"/>
          <w:szCs w:val="24"/>
          <w:lang w:val="en-US"/>
        </w:rPr>
        <w:t xml:space="preserve"> and the </w:t>
      </w:r>
      <w:r w:rsidR="003921F8" w:rsidRPr="00EC5BF9">
        <w:rPr>
          <w:rFonts w:ascii="Times New Roman" w:hAnsi="Times New Roman" w:cs="Times New Roman"/>
          <w:sz w:val="24"/>
          <w:szCs w:val="24"/>
          <w:lang w:val="en-US"/>
        </w:rPr>
        <w:t xml:space="preserve">Baltic Sea </w:t>
      </w:r>
      <w:r w:rsidR="003921F8">
        <w:rPr>
          <w:rFonts w:ascii="Times New Roman" w:hAnsi="Times New Roman" w:cs="Times New Roman"/>
          <w:sz w:val="24"/>
          <w:szCs w:val="24"/>
          <w:lang w:val="en-US"/>
        </w:rPr>
        <w:t xml:space="preserve">has been </w:t>
      </w:r>
      <w:r w:rsidR="003921F8" w:rsidRPr="00EC5BF9">
        <w:rPr>
          <w:rFonts w:ascii="Times New Roman" w:hAnsi="Times New Roman" w:cs="Times New Roman"/>
          <w:sz w:val="24"/>
          <w:szCs w:val="24"/>
          <w:lang w:val="en-US"/>
        </w:rPr>
        <w:t xml:space="preserve">chosen as a </w:t>
      </w:r>
      <w:r w:rsidR="003921F8">
        <w:rPr>
          <w:rFonts w:ascii="Times New Roman" w:hAnsi="Times New Roman" w:cs="Times New Roman"/>
          <w:sz w:val="24"/>
          <w:szCs w:val="24"/>
          <w:lang w:val="en-US"/>
        </w:rPr>
        <w:t>forerunner</w:t>
      </w:r>
      <w:r w:rsidR="003921F8" w:rsidRPr="00EC5BF9">
        <w:rPr>
          <w:rFonts w:ascii="Times New Roman" w:hAnsi="Times New Roman" w:cs="Times New Roman"/>
          <w:sz w:val="24"/>
          <w:szCs w:val="24"/>
          <w:lang w:val="en-US"/>
        </w:rPr>
        <w:t xml:space="preserve"> for developing management plans taking into account </w:t>
      </w:r>
      <w:r w:rsidR="003921F8">
        <w:rPr>
          <w:rFonts w:ascii="Times New Roman" w:hAnsi="Times New Roman" w:cs="Times New Roman"/>
          <w:sz w:val="24"/>
          <w:szCs w:val="24"/>
          <w:lang w:val="en-US"/>
        </w:rPr>
        <w:t>species</w:t>
      </w:r>
      <w:r w:rsidR="003921F8" w:rsidRPr="00EC5BF9">
        <w:rPr>
          <w:rFonts w:ascii="Times New Roman" w:hAnsi="Times New Roman" w:cs="Times New Roman"/>
          <w:sz w:val="24"/>
          <w:szCs w:val="24"/>
          <w:lang w:val="en-US"/>
        </w:rPr>
        <w:t xml:space="preserve"> interactions.</w:t>
      </w:r>
      <w:r w:rsidR="00440806">
        <w:rPr>
          <w:rFonts w:ascii="Times New Roman" w:hAnsi="Times New Roman" w:cs="Times New Roman"/>
          <w:sz w:val="24"/>
          <w:szCs w:val="24"/>
          <w:lang w:val="en-US"/>
        </w:rPr>
        <w:t xml:space="preserve"> </w:t>
      </w:r>
      <w:r w:rsidR="00E2145B">
        <w:rPr>
          <w:rFonts w:ascii="Times New Roman" w:hAnsi="Times New Roman" w:cs="Times New Roman"/>
          <w:sz w:val="24"/>
          <w:szCs w:val="24"/>
          <w:lang w:val="en-US"/>
        </w:rPr>
        <w:t xml:space="preserve">The exploitation status of EB cod was considered </w:t>
      </w:r>
      <w:r w:rsidR="00B25ECC">
        <w:rPr>
          <w:rFonts w:ascii="Times New Roman" w:hAnsi="Times New Roman" w:cs="Times New Roman"/>
          <w:sz w:val="24"/>
          <w:szCs w:val="24"/>
          <w:lang w:val="en-US"/>
        </w:rPr>
        <w:t>to have</w:t>
      </w:r>
      <w:r w:rsidR="00E2145B">
        <w:rPr>
          <w:rFonts w:ascii="Times New Roman" w:hAnsi="Times New Roman" w:cs="Times New Roman"/>
          <w:sz w:val="24"/>
          <w:szCs w:val="24"/>
          <w:lang w:val="en-US"/>
        </w:rPr>
        <w:t xml:space="preserve"> substantially improved since the stock assessment pointed to a rapid decline in </w:t>
      </w:r>
      <w:r w:rsidR="00E2145B" w:rsidRPr="00EC5BF9">
        <w:rPr>
          <w:rFonts w:ascii="Times New Roman" w:hAnsi="Times New Roman" w:cs="Times New Roman"/>
          <w:sz w:val="24"/>
          <w:szCs w:val="24"/>
          <w:lang w:val="en-US"/>
        </w:rPr>
        <w:t>fishing mortality</w:t>
      </w:r>
      <w:r w:rsidR="00E2145B">
        <w:rPr>
          <w:rFonts w:ascii="Times New Roman" w:hAnsi="Times New Roman" w:cs="Times New Roman"/>
          <w:sz w:val="24"/>
          <w:szCs w:val="24"/>
          <w:lang w:val="en-US"/>
        </w:rPr>
        <w:t xml:space="preserve"> below the management target in 2008</w:t>
      </w:r>
      <w:r w:rsidR="00E6226D">
        <w:rPr>
          <w:rFonts w:ascii="Times New Roman" w:hAnsi="Times New Roman" w:cs="Times New Roman"/>
          <w:sz w:val="24"/>
          <w:szCs w:val="24"/>
          <w:lang w:val="en-US"/>
        </w:rPr>
        <w:t xml:space="preserve">. </w:t>
      </w:r>
      <w:r w:rsidR="00B25ECC">
        <w:rPr>
          <w:rFonts w:ascii="Times New Roman" w:hAnsi="Times New Roman" w:cs="Times New Roman"/>
          <w:sz w:val="24"/>
          <w:szCs w:val="24"/>
          <w:lang w:val="en-US"/>
        </w:rPr>
        <w:t>Moreover,</w:t>
      </w:r>
      <w:r w:rsidR="00E2145B">
        <w:rPr>
          <w:rFonts w:ascii="Times New Roman" w:hAnsi="Times New Roman" w:cs="Times New Roman"/>
          <w:sz w:val="24"/>
          <w:szCs w:val="24"/>
          <w:lang w:val="en-US"/>
        </w:rPr>
        <w:t xml:space="preserve"> cod abundance </w:t>
      </w:r>
      <w:r>
        <w:rPr>
          <w:rFonts w:ascii="Times New Roman" w:hAnsi="Times New Roman" w:cs="Times New Roman"/>
          <w:sz w:val="24"/>
          <w:szCs w:val="24"/>
          <w:lang w:val="en-US"/>
        </w:rPr>
        <w:t>began</w:t>
      </w:r>
      <w:r w:rsidR="00E2145B">
        <w:rPr>
          <w:rFonts w:ascii="Times New Roman" w:hAnsi="Times New Roman" w:cs="Times New Roman"/>
          <w:sz w:val="24"/>
          <w:szCs w:val="24"/>
          <w:lang w:val="en-US"/>
        </w:rPr>
        <w:t xml:space="preserve"> to increase </w:t>
      </w:r>
      <w:r w:rsidR="00E2145B" w:rsidRPr="00EC5BF9">
        <w:rPr>
          <w:rFonts w:ascii="Times New Roman" w:hAnsi="Times New Roman" w:cs="Times New Roman"/>
          <w:sz w:val="24"/>
          <w:szCs w:val="24"/>
          <w:lang w:val="en-US"/>
        </w:rPr>
        <w:t>despite generally</w:t>
      </w:r>
      <w:r w:rsidR="00E2145B">
        <w:rPr>
          <w:rFonts w:ascii="Times New Roman" w:hAnsi="Times New Roman" w:cs="Times New Roman"/>
          <w:sz w:val="24"/>
          <w:szCs w:val="24"/>
          <w:lang w:val="en-US"/>
        </w:rPr>
        <w:t xml:space="preserve"> unfavo</w:t>
      </w:r>
      <w:r w:rsidR="000A1907">
        <w:rPr>
          <w:rFonts w:ascii="Times New Roman" w:hAnsi="Times New Roman" w:cs="Times New Roman"/>
          <w:sz w:val="24"/>
          <w:szCs w:val="24"/>
          <w:lang w:val="en-US"/>
        </w:rPr>
        <w:t>u</w:t>
      </w:r>
      <w:r w:rsidR="00E2145B">
        <w:rPr>
          <w:rFonts w:ascii="Times New Roman" w:hAnsi="Times New Roman" w:cs="Times New Roman"/>
          <w:sz w:val="24"/>
          <w:szCs w:val="24"/>
          <w:lang w:val="en-US"/>
        </w:rPr>
        <w:t xml:space="preserve">rable </w:t>
      </w:r>
      <w:r w:rsidR="00E2145B" w:rsidRPr="00EC5BF9">
        <w:rPr>
          <w:rFonts w:ascii="Times New Roman" w:hAnsi="Times New Roman" w:cs="Times New Roman"/>
          <w:sz w:val="24"/>
          <w:szCs w:val="24"/>
          <w:lang w:val="en-US"/>
        </w:rPr>
        <w:t xml:space="preserve">ecosystem conditions </w:t>
      </w:r>
      <w:r w:rsidR="00E2145B">
        <w:rPr>
          <w:rFonts w:ascii="Times New Roman" w:hAnsi="Times New Roman" w:cs="Times New Roman"/>
          <w:sz w:val="24"/>
          <w:szCs w:val="24"/>
          <w:lang w:val="en-US"/>
        </w:rPr>
        <w:t xml:space="preserve">for cod </w:t>
      </w:r>
      <w:r w:rsidR="00E2145B" w:rsidRPr="00EC5BF9">
        <w:rPr>
          <w:rFonts w:ascii="Times New Roman" w:hAnsi="Times New Roman" w:cs="Times New Roman"/>
          <w:sz w:val="24"/>
          <w:szCs w:val="24"/>
          <w:lang w:val="en-US"/>
        </w:rPr>
        <w:t xml:space="preserve">(Cardinale </w:t>
      </w:r>
      <w:r w:rsidR="00E2145B">
        <w:rPr>
          <w:rFonts w:ascii="Times New Roman" w:hAnsi="Times New Roman" w:cs="Times New Roman"/>
          <w:sz w:val="24"/>
          <w:szCs w:val="24"/>
          <w:lang w:val="en-US"/>
        </w:rPr>
        <w:t>and</w:t>
      </w:r>
      <w:r w:rsidR="00E2145B" w:rsidRPr="00EC5BF9">
        <w:rPr>
          <w:rFonts w:ascii="Times New Roman" w:hAnsi="Times New Roman" w:cs="Times New Roman"/>
          <w:sz w:val="24"/>
          <w:szCs w:val="24"/>
          <w:lang w:val="en-US"/>
        </w:rPr>
        <w:t xml:space="preserve"> Svedäng</w:t>
      </w:r>
      <w:r w:rsidR="00E2145B">
        <w:rPr>
          <w:rFonts w:ascii="Times New Roman" w:hAnsi="Times New Roman" w:cs="Times New Roman"/>
          <w:sz w:val="24"/>
          <w:szCs w:val="24"/>
          <w:lang w:val="en-US"/>
        </w:rPr>
        <w:t>,</w:t>
      </w:r>
      <w:r w:rsidR="00E2145B" w:rsidRPr="00EC5BF9">
        <w:rPr>
          <w:rFonts w:ascii="Times New Roman" w:hAnsi="Times New Roman" w:cs="Times New Roman"/>
          <w:sz w:val="24"/>
          <w:szCs w:val="24"/>
          <w:lang w:val="en-US"/>
        </w:rPr>
        <w:t xml:space="preserve"> 2011; Eero </w:t>
      </w:r>
      <w:r w:rsidR="00E2145B" w:rsidRPr="005A5121">
        <w:rPr>
          <w:rFonts w:ascii="Times New Roman" w:hAnsi="Times New Roman" w:cs="Times New Roman"/>
          <w:i/>
          <w:sz w:val="24"/>
          <w:szCs w:val="24"/>
          <w:lang w:val="en-US"/>
        </w:rPr>
        <w:t>et al</w:t>
      </w:r>
      <w:r w:rsidR="00E2145B">
        <w:rPr>
          <w:rFonts w:ascii="Times New Roman" w:hAnsi="Times New Roman" w:cs="Times New Roman"/>
          <w:sz w:val="24"/>
          <w:szCs w:val="24"/>
          <w:lang w:val="en-US"/>
        </w:rPr>
        <w:t>.,</w:t>
      </w:r>
      <w:r w:rsidR="00E2145B" w:rsidRPr="00EC5BF9">
        <w:rPr>
          <w:rFonts w:ascii="Times New Roman" w:hAnsi="Times New Roman" w:cs="Times New Roman"/>
          <w:sz w:val="24"/>
          <w:szCs w:val="24"/>
          <w:lang w:val="en-US"/>
        </w:rPr>
        <w:t xml:space="preserve"> 2012</w:t>
      </w:r>
      <w:r w:rsidR="00E2145B">
        <w:rPr>
          <w:rFonts w:ascii="Times New Roman" w:hAnsi="Times New Roman" w:cs="Times New Roman"/>
          <w:sz w:val="24"/>
          <w:szCs w:val="24"/>
          <w:lang w:val="en-US"/>
        </w:rPr>
        <w:t>a</w:t>
      </w:r>
      <w:r w:rsidR="00E2145B" w:rsidRPr="00EC5BF9">
        <w:rPr>
          <w:rFonts w:ascii="Times New Roman" w:hAnsi="Times New Roman" w:cs="Times New Roman"/>
          <w:sz w:val="24"/>
          <w:szCs w:val="24"/>
          <w:lang w:val="en-US"/>
        </w:rPr>
        <w:t>).</w:t>
      </w:r>
    </w:p>
    <w:p w:rsidR="00922C92" w:rsidRDefault="00475F6D" w:rsidP="00606AAD">
      <w:pPr>
        <w:tabs>
          <w:tab w:val="left" w:pos="72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0B40ED">
        <w:rPr>
          <w:rFonts w:ascii="Times New Roman" w:hAnsi="Times New Roman" w:cs="Times New Roman"/>
          <w:sz w:val="24"/>
          <w:szCs w:val="24"/>
          <w:lang w:val="en-US"/>
        </w:rPr>
        <w:t xml:space="preserve">In light of recent positive </w:t>
      </w:r>
      <w:r w:rsidR="004A5654">
        <w:rPr>
          <w:rFonts w:ascii="Times New Roman" w:hAnsi="Times New Roman" w:cs="Times New Roman"/>
          <w:sz w:val="24"/>
          <w:szCs w:val="24"/>
          <w:lang w:val="en-US"/>
        </w:rPr>
        <w:t>trends</w:t>
      </w:r>
      <w:r w:rsidR="000B40ED">
        <w:rPr>
          <w:rFonts w:ascii="Times New Roman" w:hAnsi="Times New Roman" w:cs="Times New Roman"/>
          <w:sz w:val="24"/>
          <w:szCs w:val="24"/>
          <w:lang w:val="en-US"/>
        </w:rPr>
        <w:t xml:space="preserve"> in </w:t>
      </w:r>
      <w:r w:rsidR="00BE5A17">
        <w:rPr>
          <w:rFonts w:ascii="Times New Roman" w:hAnsi="Times New Roman" w:cs="Times New Roman"/>
          <w:sz w:val="24"/>
          <w:szCs w:val="24"/>
          <w:lang w:val="en-US"/>
        </w:rPr>
        <w:t>cod</w:t>
      </w:r>
      <w:r w:rsidR="000B40ED">
        <w:rPr>
          <w:rFonts w:ascii="Times New Roman" w:hAnsi="Times New Roman" w:cs="Times New Roman"/>
          <w:sz w:val="24"/>
          <w:szCs w:val="24"/>
          <w:lang w:val="en-US"/>
        </w:rPr>
        <w:t xml:space="preserve"> abundance</w:t>
      </w:r>
      <w:r w:rsidR="004A5654">
        <w:rPr>
          <w:rFonts w:ascii="Times New Roman" w:hAnsi="Times New Roman" w:cs="Times New Roman"/>
          <w:sz w:val="24"/>
          <w:szCs w:val="24"/>
          <w:lang w:val="en-US"/>
        </w:rPr>
        <w:t xml:space="preserve"> and exploitations status</w:t>
      </w:r>
      <w:r w:rsidR="000B40ED">
        <w:rPr>
          <w:rFonts w:ascii="Times New Roman" w:hAnsi="Times New Roman" w:cs="Times New Roman"/>
          <w:sz w:val="24"/>
          <w:szCs w:val="24"/>
          <w:lang w:val="en-US"/>
        </w:rPr>
        <w:t>, solid data collection and in</w:t>
      </w:r>
      <w:r w:rsidR="00113E81">
        <w:rPr>
          <w:rFonts w:ascii="Times New Roman" w:hAnsi="Times New Roman" w:cs="Times New Roman"/>
          <w:sz w:val="24"/>
          <w:szCs w:val="24"/>
          <w:lang w:val="en-US"/>
        </w:rPr>
        <w:t>-</w:t>
      </w:r>
      <w:r w:rsidR="000B40ED">
        <w:rPr>
          <w:rFonts w:ascii="Times New Roman" w:hAnsi="Times New Roman" w:cs="Times New Roman"/>
          <w:sz w:val="24"/>
          <w:szCs w:val="24"/>
          <w:lang w:val="en-US"/>
        </w:rPr>
        <w:t xml:space="preserve">depth knowledge of ecosystem interactions, it </w:t>
      </w:r>
      <w:r w:rsidR="00630EA4">
        <w:rPr>
          <w:rFonts w:ascii="Times New Roman" w:hAnsi="Times New Roman" w:cs="Times New Roman"/>
          <w:sz w:val="24"/>
          <w:szCs w:val="24"/>
          <w:lang w:val="en-US"/>
        </w:rPr>
        <w:t>seems</w:t>
      </w:r>
      <w:r w:rsidR="00BD3971">
        <w:rPr>
          <w:rFonts w:ascii="Times New Roman" w:hAnsi="Times New Roman" w:cs="Times New Roman"/>
          <w:sz w:val="24"/>
          <w:szCs w:val="24"/>
          <w:lang w:val="en-US"/>
        </w:rPr>
        <w:t xml:space="preserve"> surprising </w:t>
      </w:r>
      <w:r w:rsidR="000B40ED">
        <w:rPr>
          <w:rFonts w:ascii="Times New Roman" w:hAnsi="Times New Roman" w:cs="Times New Roman"/>
          <w:sz w:val="24"/>
          <w:szCs w:val="24"/>
          <w:lang w:val="en-US"/>
        </w:rPr>
        <w:t xml:space="preserve">that the analytical assessment of </w:t>
      </w:r>
      <w:r w:rsidR="009918C9">
        <w:rPr>
          <w:rFonts w:ascii="Times New Roman" w:hAnsi="Times New Roman" w:cs="Times New Roman"/>
          <w:sz w:val="24"/>
          <w:szCs w:val="24"/>
          <w:lang w:val="en-US"/>
        </w:rPr>
        <w:t xml:space="preserve">EB </w:t>
      </w:r>
      <w:r w:rsidR="000B40ED">
        <w:rPr>
          <w:rFonts w:ascii="Times New Roman" w:hAnsi="Times New Roman" w:cs="Times New Roman"/>
          <w:sz w:val="24"/>
          <w:szCs w:val="24"/>
          <w:lang w:val="en-US"/>
        </w:rPr>
        <w:t>cod failed in 2014</w:t>
      </w:r>
      <w:r w:rsidR="006D221C">
        <w:rPr>
          <w:rFonts w:ascii="Times New Roman" w:hAnsi="Times New Roman" w:cs="Times New Roman"/>
          <w:sz w:val="24"/>
          <w:szCs w:val="24"/>
          <w:lang w:val="en-US"/>
        </w:rPr>
        <w:t xml:space="preserve"> (ICES</w:t>
      </w:r>
      <w:r w:rsidR="001C2699">
        <w:rPr>
          <w:rFonts w:ascii="Times New Roman" w:hAnsi="Times New Roman" w:cs="Times New Roman"/>
          <w:sz w:val="24"/>
          <w:szCs w:val="24"/>
          <w:lang w:val="en-US"/>
        </w:rPr>
        <w:t>,</w:t>
      </w:r>
      <w:r w:rsidR="006D221C">
        <w:rPr>
          <w:rFonts w:ascii="Times New Roman" w:hAnsi="Times New Roman" w:cs="Times New Roman"/>
          <w:sz w:val="24"/>
          <w:szCs w:val="24"/>
          <w:lang w:val="en-US"/>
        </w:rPr>
        <w:t xml:space="preserve"> 2014a)</w:t>
      </w:r>
      <w:r w:rsidR="004A5654">
        <w:rPr>
          <w:rFonts w:ascii="Times New Roman" w:hAnsi="Times New Roman" w:cs="Times New Roman"/>
          <w:sz w:val="24"/>
          <w:szCs w:val="24"/>
          <w:lang w:val="en-US"/>
        </w:rPr>
        <w:t xml:space="preserve">. </w:t>
      </w:r>
      <w:r w:rsidR="00525B8C">
        <w:rPr>
          <w:rFonts w:ascii="Times New Roman" w:hAnsi="Times New Roman" w:cs="Times New Roman"/>
          <w:sz w:val="24"/>
          <w:szCs w:val="24"/>
          <w:lang w:val="en-US"/>
        </w:rPr>
        <w:t xml:space="preserve">Due </w:t>
      </w:r>
      <w:r w:rsidR="000B40ED">
        <w:rPr>
          <w:rFonts w:ascii="Times New Roman" w:hAnsi="Times New Roman" w:cs="Times New Roman"/>
          <w:sz w:val="24"/>
          <w:szCs w:val="24"/>
          <w:lang w:val="en-US"/>
        </w:rPr>
        <w:t>to</w:t>
      </w:r>
      <w:r w:rsidR="00702493">
        <w:rPr>
          <w:rFonts w:ascii="Times New Roman" w:hAnsi="Times New Roman" w:cs="Times New Roman"/>
          <w:sz w:val="24"/>
          <w:szCs w:val="24"/>
          <w:lang w:val="en-US"/>
        </w:rPr>
        <w:t xml:space="preserve"> </w:t>
      </w:r>
      <w:r w:rsidR="00FD5FBE">
        <w:rPr>
          <w:rFonts w:ascii="Times New Roman" w:hAnsi="Times New Roman" w:cs="Times New Roman"/>
          <w:sz w:val="24"/>
          <w:szCs w:val="24"/>
          <w:lang w:val="en-US"/>
        </w:rPr>
        <w:t xml:space="preserve">large inconsistencies </w:t>
      </w:r>
      <w:r w:rsidR="0008618B">
        <w:rPr>
          <w:rFonts w:ascii="Times New Roman" w:hAnsi="Times New Roman" w:cs="Times New Roman"/>
          <w:sz w:val="24"/>
          <w:szCs w:val="24"/>
          <w:lang w:val="en-US"/>
        </w:rPr>
        <w:t xml:space="preserve">in the </w:t>
      </w:r>
      <w:r>
        <w:rPr>
          <w:rFonts w:ascii="Times New Roman" w:hAnsi="Times New Roman" w:cs="Times New Roman"/>
          <w:sz w:val="24"/>
          <w:szCs w:val="24"/>
          <w:lang w:val="en-US"/>
        </w:rPr>
        <w:t>model outputs (e.g.</w:t>
      </w:r>
      <w:r w:rsidR="009B0242">
        <w:rPr>
          <w:rFonts w:ascii="Times New Roman" w:hAnsi="Times New Roman" w:cs="Times New Roman"/>
          <w:sz w:val="24"/>
          <w:szCs w:val="24"/>
          <w:lang w:val="en-US"/>
        </w:rPr>
        <w:t xml:space="preserve"> </w:t>
      </w:r>
      <w:r w:rsidR="0008618B">
        <w:rPr>
          <w:rFonts w:ascii="Times New Roman" w:hAnsi="Times New Roman" w:cs="Times New Roman"/>
          <w:sz w:val="24"/>
          <w:szCs w:val="24"/>
          <w:lang w:val="en-US"/>
        </w:rPr>
        <w:t>retrospective bias</w:t>
      </w:r>
      <w:r w:rsidR="009B0242">
        <w:rPr>
          <w:rFonts w:ascii="Times New Roman" w:hAnsi="Times New Roman" w:cs="Times New Roman"/>
          <w:sz w:val="24"/>
          <w:szCs w:val="24"/>
          <w:lang w:val="en-US"/>
        </w:rPr>
        <w:t>)</w:t>
      </w:r>
      <w:r w:rsidR="0008618B">
        <w:rPr>
          <w:rFonts w:ascii="Times New Roman" w:hAnsi="Times New Roman" w:cs="Times New Roman"/>
          <w:sz w:val="24"/>
          <w:szCs w:val="24"/>
          <w:lang w:val="en-US"/>
        </w:rPr>
        <w:t xml:space="preserve"> </w:t>
      </w:r>
      <w:r w:rsidR="00FD5FBE">
        <w:rPr>
          <w:rFonts w:ascii="Times New Roman" w:hAnsi="Times New Roman" w:cs="Times New Roman"/>
          <w:sz w:val="24"/>
          <w:szCs w:val="24"/>
          <w:lang w:val="en-US"/>
        </w:rPr>
        <w:t xml:space="preserve">and unexplained </w:t>
      </w:r>
      <w:r w:rsidR="000B40ED">
        <w:rPr>
          <w:rFonts w:ascii="Times New Roman" w:hAnsi="Times New Roman" w:cs="Times New Roman"/>
          <w:sz w:val="24"/>
          <w:szCs w:val="24"/>
          <w:lang w:val="en-US"/>
        </w:rPr>
        <w:t xml:space="preserve">trends </w:t>
      </w:r>
      <w:r w:rsidR="00F52AA7">
        <w:rPr>
          <w:rFonts w:ascii="Times New Roman" w:hAnsi="Times New Roman" w:cs="Times New Roman"/>
          <w:sz w:val="24"/>
          <w:szCs w:val="24"/>
          <w:lang w:val="en-US"/>
        </w:rPr>
        <w:t xml:space="preserve">in </w:t>
      </w:r>
      <w:r w:rsidR="007B2BB7">
        <w:rPr>
          <w:rFonts w:ascii="Times New Roman" w:hAnsi="Times New Roman" w:cs="Times New Roman"/>
          <w:sz w:val="24"/>
          <w:szCs w:val="24"/>
          <w:lang w:val="en-US"/>
        </w:rPr>
        <w:t xml:space="preserve">the </w:t>
      </w:r>
      <w:r w:rsidR="00F52AA7">
        <w:rPr>
          <w:rFonts w:ascii="Times New Roman" w:hAnsi="Times New Roman" w:cs="Times New Roman"/>
          <w:sz w:val="24"/>
          <w:szCs w:val="24"/>
          <w:lang w:val="en-US"/>
        </w:rPr>
        <w:t xml:space="preserve">available </w:t>
      </w:r>
      <w:r w:rsidR="00BB11C4">
        <w:rPr>
          <w:rFonts w:ascii="Times New Roman" w:hAnsi="Times New Roman" w:cs="Times New Roman"/>
          <w:sz w:val="24"/>
          <w:szCs w:val="24"/>
          <w:lang w:val="en-US"/>
        </w:rPr>
        <w:t xml:space="preserve">biological </w:t>
      </w:r>
      <w:r w:rsidR="00F52AA7">
        <w:rPr>
          <w:rFonts w:ascii="Times New Roman" w:hAnsi="Times New Roman" w:cs="Times New Roman"/>
          <w:sz w:val="24"/>
          <w:szCs w:val="24"/>
          <w:lang w:val="en-US"/>
        </w:rPr>
        <w:t xml:space="preserve">data </w:t>
      </w:r>
      <w:r w:rsidR="0008618B">
        <w:rPr>
          <w:rFonts w:ascii="Times New Roman" w:hAnsi="Times New Roman" w:cs="Times New Roman"/>
          <w:sz w:val="24"/>
          <w:szCs w:val="24"/>
          <w:lang w:val="en-US"/>
        </w:rPr>
        <w:t>(e.g.</w:t>
      </w:r>
      <w:r w:rsidR="002A11CD">
        <w:rPr>
          <w:rFonts w:ascii="Times New Roman" w:hAnsi="Times New Roman" w:cs="Times New Roman"/>
          <w:sz w:val="24"/>
          <w:szCs w:val="24"/>
          <w:lang w:val="en-US"/>
        </w:rPr>
        <w:t xml:space="preserve"> absence</w:t>
      </w:r>
      <w:r w:rsidR="0008618B">
        <w:rPr>
          <w:rFonts w:ascii="Times New Roman" w:hAnsi="Times New Roman" w:cs="Times New Roman"/>
          <w:sz w:val="24"/>
          <w:szCs w:val="24"/>
          <w:lang w:val="en-US"/>
        </w:rPr>
        <w:t xml:space="preserve"> of larger cod)</w:t>
      </w:r>
      <w:r w:rsidR="00FD5FBE">
        <w:rPr>
          <w:rFonts w:ascii="Times New Roman" w:hAnsi="Times New Roman" w:cs="Times New Roman"/>
          <w:sz w:val="24"/>
          <w:szCs w:val="24"/>
          <w:lang w:val="en-US"/>
        </w:rPr>
        <w:t xml:space="preserve">, </w:t>
      </w:r>
      <w:r w:rsidR="00A35669">
        <w:rPr>
          <w:rFonts w:ascii="Times New Roman" w:hAnsi="Times New Roman" w:cs="Times New Roman"/>
          <w:sz w:val="24"/>
          <w:szCs w:val="24"/>
          <w:lang w:val="en-US"/>
        </w:rPr>
        <w:t xml:space="preserve">a </w:t>
      </w:r>
      <w:r w:rsidR="00FD5FBE">
        <w:rPr>
          <w:rFonts w:ascii="Times New Roman" w:hAnsi="Times New Roman" w:cs="Times New Roman"/>
          <w:sz w:val="24"/>
          <w:szCs w:val="24"/>
          <w:lang w:val="en-US"/>
        </w:rPr>
        <w:t xml:space="preserve">reliable </w:t>
      </w:r>
      <w:r w:rsidR="00F963F4">
        <w:rPr>
          <w:rFonts w:ascii="Times New Roman" w:hAnsi="Times New Roman" w:cs="Times New Roman"/>
          <w:sz w:val="24"/>
          <w:szCs w:val="24"/>
          <w:lang w:val="en-US"/>
        </w:rPr>
        <w:t xml:space="preserve">analytical </w:t>
      </w:r>
      <w:r w:rsidR="00FD5FBE">
        <w:rPr>
          <w:rFonts w:ascii="Times New Roman" w:hAnsi="Times New Roman" w:cs="Times New Roman"/>
          <w:sz w:val="24"/>
          <w:szCs w:val="24"/>
          <w:lang w:val="en-US"/>
        </w:rPr>
        <w:t xml:space="preserve">assessment could </w:t>
      </w:r>
      <w:r w:rsidR="004A5654">
        <w:rPr>
          <w:rFonts w:ascii="Times New Roman" w:hAnsi="Times New Roman" w:cs="Times New Roman"/>
          <w:sz w:val="24"/>
          <w:szCs w:val="24"/>
          <w:lang w:val="en-US"/>
        </w:rPr>
        <w:t>no</w:t>
      </w:r>
      <w:r w:rsidR="00226830">
        <w:rPr>
          <w:rFonts w:ascii="Times New Roman" w:hAnsi="Times New Roman" w:cs="Times New Roman"/>
          <w:sz w:val="24"/>
          <w:szCs w:val="24"/>
          <w:lang w:val="en-US"/>
        </w:rPr>
        <w:t xml:space="preserve">t </w:t>
      </w:r>
      <w:r w:rsidR="004A5654">
        <w:rPr>
          <w:rFonts w:ascii="Times New Roman" w:hAnsi="Times New Roman" w:cs="Times New Roman"/>
          <w:sz w:val="24"/>
          <w:szCs w:val="24"/>
          <w:lang w:val="en-US"/>
        </w:rPr>
        <w:t xml:space="preserve">be </w:t>
      </w:r>
      <w:r w:rsidR="00212E69">
        <w:rPr>
          <w:rFonts w:ascii="Times New Roman" w:hAnsi="Times New Roman" w:cs="Times New Roman"/>
          <w:sz w:val="24"/>
          <w:szCs w:val="24"/>
          <w:lang w:val="en-US"/>
        </w:rPr>
        <w:t>conducted</w:t>
      </w:r>
      <w:r w:rsidR="004A5654">
        <w:rPr>
          <w:rFonts w:ascii="Times New Roman" w:hAnsi="Times New Roman" w:cs="Times New Roman"/>
          <w:sz w:val="24"/>
          <w:szCs w:val="24"/>
          <w:lang w:val="en-US"/>
        </w:rPr>
        <w:t xml:space="preserve"> </w:t>
      </w:r>
      <w:r w:rsidR="00B71827">
        <w:rPr>
          <w:rFonts w:ascii="Times New Roman" w:hAnsi="Times New Roman" w:cs="Times New Roman"/>
          <w:sz w:val="24"/>
          <w:szCs w:val="24"/>
          <w:lang w:val="en-US"/>
        </w:rPr>
        <w:t>leaving</w:t>
      </w:r>
      <w:r w:rsidR="004A5654">
        <w:rPr>
          <w:rFonts w:ascii="Times New Roman" w:hAnsi="Times New Roman" w:cs="Times New Roman"/>
          <w:sz w:val="24"/>
          <w:szCs w:val="24"/>
          <w:lang w:val="en-US"/>
        </w:rPr>
        <w:t xml:space="preserve"> the present stock status unclear. </w:t>
      </w:r>
      <w:r w:rsidR="00BD3971">
        <w:rPr>
          <w:rFonts w:ascii="Times New Roman" w:hAnsi="Times New Roman" w:cs="Times New Roman"/>
          <w:sz w:val="24"/>
          <w:szCs w:val="24"/>
          <w:lang w:val="en-US"/>
        </w:rPr>
        <w:t xml:space="preserve">In this paper, we summarize </w:t>
      </w:r>
      <w:r w:rsidR="00721313">
        <w:rPr>
          <w:rFonts w:ascii="Times New Roman" w:hAnsi="Times New Roman" w:cs="Times New Roman"/>
          <w:sz w:val="24"/>
          <w:szCs w:val="24"/>
          <w:lang w:val="en-US"/>
        </w:rPr>
        <w:t xml:space="preserve">the </w:t>
      </w:r>
      <w:r w:rsidR="00922C92">
        <w:rPr>
          <w:rFonts w:ascii="Times New Roman" w:hAnsi="Times New Roman" w:cs="Times New Roman"/>
          <w:sz w:val="24"/>
          <w:szCs w:val="24"/>
          <w:lang w:val="en-US"/>
        </w:rPr>
        <w:t xml:space="preserve">biological factors and data issues </w:t>
      </w:r>
      <w:r w:rsidR="00E90C61">
        <w:rPr>
          <w:rFonts w:ascii="Times New Roman" w:hAnsi="Times New Roman" w:cs="Times New Roman"/>
          <w:sz w:val="24"/>
          <w:szCs w:val="24"/>
          <w:lang w:val="en-US"/>
        </w:rPr>
        <w:t xml:space="preserve">that have </w:t>
      </w:r>
      <w:r w:rsidR="00212E69">
        <w:rPr>
          <w:rFonts w:ascii="Times New Roman" w:hAnsi="Times New Roman" w:cs="Times New Roman"/>
          <w:sz w:val="24"/>
          <w:szCs w:val="24"/>
          <w:lang w:val="en-US"/>
        </w:rPr>
        <w:t xml:space="preserve">so far </w:t>
      </w:r>
      <w:r w:rsidR="00E90C61">
        <w:rPr>
          <w:rFonts w:ascii="Times New Roman" w:hAnsi="Times New Roman" w:cs="Times New Roman"/>
          <w:sz w:val="24"/>
          <w:szCs w:val="24"/>
          <w:lang w:val="en-US"/>
        </w:rPr>
        <w:t xml:space="preserve">been considered to </w:t>
      </w:r>
      <w:r w:rsidR="00922C92">
        <w:rPr>
          <w:rFonts w:ascii="Times New Roman" w:hAnsi="Times New Roman" w:cs="Times New Roman"/>
          <w:sz w:val="24"/>
          <w:szCs w:val="24"/>
          <w:lang w:val="en-US"/>
        </w:rPr>
        <w:t>contribute to poor</w:t>
      </w:r>
      <w:r w:rsidR="00BD3971">
        <w:rPr>
          <w:rFonts w:ascii="Times New Roman" w:hAnsi="Times New Roman" w:cs="Times New Roman"/>
          <w:sz w:val="24"/>
          <w:szCs w:val="24"/>
          <w:lang w:val="en-US"/>
        </w:rPr>
        <w:t xml:space="preserve"> understanding of </w:t>
      </w:r>
      <w:r w:rsidR="00922C92">
        <w:rPr>
          <w:rFonts w:ascii="Times New Roman" w:hAnsi="Times New Roman" w:cs="Times New Roman"/>
          <w:sz w:val="24"/>
          <w:szCs w:val="24"/>
          <w:lang w:val="en-US"/>
        </w:rPr>
        <w:t xml:space="preserve">the </w:t>
      </w:r>
      <w:r w:rsidR="00BD3971">
        <w:rPr>
          <w:rFonts w:ascii="Times New Roman" w:hAnsi="Times New Roman" w:cs="Times New Roman"/>
          <w:sz w:val="24"/>
          <w:szCs w:val="24"/>
          <w:lang w:val="en-US"/>
        </w:rPr>
        <w:t>present stock status</w:t>
      </w:r>
      <w:r w:rsidR="00E90C61">
        <w:rPr>
          <w:rFonts w:ascii="Times New Roman" w:hAnsi="Times New Roman" w:cs="Times New Roman"/>
          <w:sz w:val="24"/>
          <w:szCs w:val="24"/>
          <w:lang w:val="en-US"/>
        </w:rPr>
        <w:t xml:space="preserve"> (ICES, 2014 a,b</w:t>
      </w:r>
      <w:r>
        <w:rPr>
          <w:rFonts w:ascii="Times New Roman" w:hAnsi="Times New Roman" w:cs="Times New Roman"/>
          <w:sz w:val="24"/>
          <w:szCs w:val="24"/>
          <w:lang w:val="en-US"/>
        </w:rPr>
        <w:t xml:space="preserve">, </w:t>
      </w:r>
      <w:r w:rsidR="00E90C61">
        <w:rPr>
          <w:rFonts w:ascii="Times New Roman" w:hAnsi="Times New Roman" w:cs="Times New Roman"/>
          <w:sz w:val="24"/>
          <w:szCs w:val="24"/>
          <w:lang w:val="en-US"/>
        </w:rPr>
        <w:t>2015)</w:t>
      </w:r>
      <w:r w:rsidR="00922C92">
        <w:rPr>
          <w:rFonts w:ascii="Times New Roman" w:hAnsi="Times New Roman" w:cs="Times New Roman"/>
          <w:sz w:val="24"/>
          <w:szCs w:val="24"/>
          <w:lang w:val="en-US"/>
        </w:rPr>
        <w:t>. The process to understand</w:t>
      </w:r>
      <w:r>
        <w:rPr>
          <w:rFonts w:ascii="Times New Roman" w:hAnsi="Times New Roman" w:cs="Times New Roman"/>
          <w:sz w:val="24"/>
          <w:szCs w:val="24"/>
          <w:lang w:val="en-US"/>
        </w:rPr>
        <w:t>ing</w:t>
      </w:r>
      <w:r w:rsidR="00922C92">
        <w:rPr>
          <w:rFonts w:ascii="Times New Roman" w:hAnsi="Times New Roman" w:cs="Times New Roman"/>
          <w:sz w:val="24"/>
          <w:szCs w:val="24"/>
          <w:lang w:val="en-US"/>
        </w:rPr>
        <w:t xml:space="preserve"> the present ecology of cod in the Baltic Sea and solv</w:t>
      </w:r>
      <w:r>
        <w:rPr>
          <w:rFonts w:ascii="Times New Roman" w:hAnsi="Times New Roman" w:cs="Times New Roman"/>
          <w:sz w:val="24"/>
          <w:szCs w:val="24"/>
          <w:lang w:val="en-US"/>
        </w:rPr>
        <w:t>ing</w:t>
      </w:r>
      <w:r w:rsidR="00922C92">
        <w:rPr>
          <w:rFonts w:ascii="Times New Roman" w:hAnsi="Times New Roman" w:cs="Times New Roman"/>
          <w:sz w:val="24"/>
          <w:szCs w:val="24"/>
          <w:lang w:val="en-US"/>
        </w:rPr>
        <w:t xml:space="preserve"> the issues with stock assessment is ongoing and will likely continue in the </w:t>
      </w:r>
      <w:r w:rsidR="004F2ED9">
        <w:rPr>
          <w:rFonts w:ascii="Times New Roman" w:hAnsi="Times New Roman" w:cs="Times New Roman"/>
          <w:sz w:val="24"/>
          <w:szCs w:val="24"/>
          <w:lang w:val="en-US"/>
        </w:rPr>
        <w:t>com</w:t>
      </w:r>
      <w:r w:rsidR="00922C92">
        <w:rPr>
          <w:rFonts w:ascii="Times New Roman" w:hAnsi="Times New Roman" w:cs="Times New Roman"/>
          <w:sz w:val="24"/>
          <w:szCs w:val="24"/>
          <w:lang w:val="en-US"/>
        </w:rPr>
        <w:t>ing years. Thus, our aim in this paper is not to provide answers to the issues identified</w:t>
      </w:r>
      <w:r>
        <w:rPr>
          <w:rFonts w:ascii="Times New Roman" w:hAnsi="Times New Roman" w:cs="Times New Roman"/>
          <w:sz w:val="24"/>
          <w:szCs w:val="24"/>
          <w:lang w:val="en-US"/>
        </w:rPr>
        <w:t xml:space="preserve">, but </w:t>
      </w:r>
      <w:r w:rsidR="00922C92">
        <w:rPr>
          <w:rFonts w:ascii="Times New Roman" w:hAnsi="Times New Roman" w:cs="Times New Roman"/>
          <w:sz w:val="24"/>
          <w:szCs w:val="24"/>
          <w:lang w:val="en-US"/>
        </w:rPr>
        <w:t xml:space="preserve">to facilitate a common view of the challenges being faced and highlight the key questions, particularly </w:t>
      </w:r>
      <w:r w:rsidR="00ED5983">
        <w:rPr>
          <w:rFonts w:ascii="Times New Roman" w:hAnsi="Times New Roman" w:cs="Times New Roman"/>
          <w:sz w:val="24"/>
          <w:szCs w:val="24"/>
          <w:lang w:val="en-US"/>
        </w:rPr>
        <w:t xml:space="preserve">those </w:t>
      </w:r>
      <w:r w:rsidR="00922C92">
        <w:rPr>
          <w:rFonts w:ascii="Times New Roman" w:hAnsi="Times New Roman" w:cs="Times New Roman"/>
          <w:sz w:val="24"/>
          <w:szCs w:val="24"/>
          <w:lang w:val="en-US"/>
        </w:rPr>
        <w:t xml:space="preserve">relevant for stock assessment, </w:t>
      </w:r>
      <w:r w:rsidR="00A82240">
        <w:rPr>
          <w:rFonts w:ascii="Times New Roman" w:hAnsi="Times New Roman" w:cs="Times New Roman"/>
          <w:sz w:val="24"/>
          <w:szCs w:val="24"/>
          <w:lang w:val="en-US"/>
        </w:rPr>
        <w:t xml:space="preserve">to assist in </w:t>
      </w:r>
      <w:r w:rsidR="00A82240" w:rsidRPr="00864C70">
        <w:rPr>
          <w:rFonts w:ascii="Times New Roman" w:hAnsi="Times New Roman" w:cs="Times New Roman"/>
          <w:sz w:val="24"/>
          <w:szCs w:val="24"/>
          <w:lang w:val="en-US"/>
        </w:rPr>
        <w:t xml:space="preserve">prioritization </w:t>
      </w:r>
      <w:r w:rsidR="00A82240">
        <w:rPr>
          <w:rFonts w:ascii="Times New Roman" w:hAnsi="Times New Roman" w:cs="Times New Roman"/>
          <w:sz w:val="24"/>
          <w:szCs w:val="24"/>
          <w:lang w:val="en-US"/>
        </w:rPr>
        <w:t xml:space="preserve">of </w:t>
      </w:r>
      <w:r w:rsidR="00922C92">
        <w:rPr>
          <w:rFonts w:ascii="Times New Roman" w:hAnsi="Times New Roman" w:cs="Times New Roman"/>
          <w:sz w:val="24"/>
          <w:szCs w:val="24"/>
          <w:lang w:val="en-US"/>
        </w:rPr>
        <w:t>research efforts.</w:t>
      </w:r>
    </w:p>
    <w:p w:rsidR="00212E69" w:rsidRDefault="00212E69" w:rsidP="00606AAD">
      <w:pPr>
        <w:spacing w:after="0" w:line="240" w:lineRule="auto"/>
        <w:rPr>
          <w:rFonts w:ascii="Times New Roman" w:hAnsi="Times New Roman" w:cs="Times New Roman"/>
          <w:sz w:val="24"/>
          <w:szCs w:val="24"/>
          <w:lang w:val="en-US"/>
        </w:rPr>
      </w:pPr>
    </w:p>
    <w:p w:rsidR="00183A49" w:rsidRPr="00475F6D" w:rsidRDefault="00E846D5" w:rsidP="00606AAD">
      <w:pPr>
        <w:spacing w:after="0" w:line="240" w:lineRule="auto"/>
        <w:rPr>
          <w:rFonts w:ascii="Times New Roman" w:hAnsi="Times New Roman" w:cs="Times New Roman"/>
          <w:b/>
          <w:sz w:val="28"/>
          <w:szCs w:val="28"/>
          <w:lang w:val="en-US"/>
        </w:rPr>
      </w:pPr>
      <w:r w:rsidRPr="00475F6D">
        <w:rPr>
          <w:rFonts w:ascii="Times New Roman" w:hAnsi="Times New Roman" w:cs="Times New Roman"/>
          <w:b/>
          <w:sz w:val="28"/>
          <w:szCs w:val="28"/>
          <w:lang w:val="en-US"/>
        </w:rPr>
        <w:t>Biological c</w:t>
      </w:r>
      <w:r w:rsidR="00FF5CF4" w:rsidRPr="00475F6D">
        <w:rPr>
          <w:rFonts w:ascii="Times New Roman" w:hAnsi="Times New Roman" w:cs="Times New Roman"/>
          <w:b/>
          <w:sz w:val="28"/>
          <w:szCs w:val="28"/>
          <w:lang w:val="en-US"/>
        </w:rPr>
        <w:t>hange</w:t>
      </w:r>
      <w:r w:rsidR="001B2A1A" w:rsidRPr="00475F6D">
        <w:rPr>
          <w:rFonts w:ascii="Times New Roman" w:hAnsi="Times New Roman" w:cs="Times New Roman"/>
          <w:b/>
          <w:sz w:val="28"/>
          <w:szCs w:val="28"/>
          <w:lang w:val="en-US"/>
        </w:rPr>
        <w:t>s</w:t>
      </w:r>
      <w:r w:rsidR="00FF5CF4" w:rsidRPr="00475F6D">
        <w:rPr>
          <w:rFonts w:ascii="Times New Roman" w:hAnsi="Times New Roman" w:cs="Times New Roman"/>
          <w:b/>
          <w:sz w:val="28"/>
          <w:szCs w:val="28"/>
          <w:lang w:val="en-US"/>
        </w:rPr>
        <w:t xml:space="preserve"> in </w:t>
      </w:r>
      <w:r w:rsidR="00475F6D" w:rsidRPr="00475F6D">
        <w:rPr>
          <w:rFonts w:ascii="Times New Roman" w:hAnsi="Times New Roman" w:cs="Times New Roman"/>
          <w:b/>
          <w:sz w:val="28"/>
          <w:szCs w:val="28"/>
          <w:lang w:val="en-US"/>
        </w:rPr>
        <w:t xml:space="preserve">the </w:t>
      </w:r>
      <w:r w:rsidR="00467B6A" w:rsidRPr="00475F6D">
        <w:rPr>
          <w:rFonts w:ascii="Times New Roman" w:hAnsi="Times New Roman" w:cs="Times New Roman"/>
          <w:b/>
          <w:sz w:val="28"/>
          <w:szCs w:val="28"/>
          <w:lang w:val="en-US"/>
        </w:rPr>
        <w:t>eastern</w:t>
      </w:r>
      <w:r w:rsidR="00E23ECF" w:rsidRPr="00475F6D">
        <w:rPr>
          <w:rFonts w:ascii="Times New Roman" w:hAnsi="Times New Roman" w:cs="Times New Roman"/>
          <w:b/>
          <w:sz w:val="28"/>
          <w:szCs w:val="28"/>
          <w:lang w:val="en-US"/>
        </w:rPr>
        <w:t xml:space="preserve"> </w:t>
      </w:r>
      <w:r w:rsidR="00232096" w:rsidRPr="00475F6D">
        <w:rPr>
          <w:rFonts w:ascii="Times New Roman" w:hAnsi="Times New Roman" w:cs="Times New Roman"/>
          <w:b/>
          <w:sz w:val="28"/>
          <w:szCs w:val="28"/>
          <w:lang w:val="en-US"/>
        </w:rPr>
        <w:t xml:space="preserve">Baltic </w:t>
      </w:r>
      <w:r w:rsidR="00FF5CF4" w:rsidRPr="00475F6D">
        <w:rPr>
          <w:rFonts w:ascii="Times New Roman" w:hAnsi="Times New Roman" w:cs="Times New Roman"/>
          <w:b/>
          <w:sz w:val="28"/>
          <w:szCs w:val="28"/>
          <w:lang w:val="en-US"/>
        </w:rPr>
        <w:t xml:space="preserve">cod stock </w:t>
      </w:r>
    </w:p>
    <w:p w:rsidR="00341E4F" w:rsidRPr="00475F6D" w:rsidRDefault="003C53E2" w:rsidP="00606AAD">
      <w:pPr>
        <w:spacing w:after="0" w:line="240" w:lineRule="auto"/>
        <w:rPr>
          <w:rFonts w:ascii="Times New Roman" w:hAnsi="Times New Roman" w:cs="Times New Roman"/>
          <w:b/>
          <w:sz w:val="24"/>
          <w:szCs w:val="24"/>
          <w:lang w:val="en-US"/>
        </w:rPr>
      </w:pPr>
      <w:r w:rsidRPr="00475F6D">
        <w:rPr>
          <w:rFonts w:ascii="Times New Roman" w:hAnsi="Times New Roman" w:cs="Times New Roman"/>
          <w:b/>
          <w:sz w:val="24"/>
          <w:szCs w:val="24"/>
          <w:lang w:val="en-US"/>
        </w:rPr>
        <w:t xml:space="preserve">Increase in </w:t>
      </w:r>
      <w:r w:rsidR="00183A49" w:rsidRPr="00475F6D">
        <w:rPr>
          <w:rFonts w:ascii="Times New Roman" w:hAnsi="Times New Roman" w:cs="Times New Roman"/>
          <w:b/>
          <w:sz w:val="24"/>
          <w:szCs w:val="24"/>
          <w:lang w:val="en-US"/>
        </w:rPr>
        <w:t>recruitment</w:t>
      </w:r>
      <w:r w:rsidR="00B116E4" w:rsidRPr="00475F6D">
        <w:rPr>
          <w:rFonts w:ascii="Times New Roman" w:hAnsi="Times New Roman" w:cs="Times New Roman"/>
          <w:b/>
          <w:sz w:val="24"/>
          <w:szCs w:val="24"/>
          <w:lang w:val="en-US"/>
        </w:rPr>
        <w:t xml:space="preserve"> </w:t>
      </w:r>
    </w:p>
    <w:p w:rsidR="007A0BA7" w:rsidRDefault="00467B6A" w:rsidP="00606AA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F062B1">
        <w:rPr>
          <w:rFonts w:ascii="Times New Roman" w:hAnsi="Times New Roman" w:cs="Times New Roman"/>
          <w:sz w:val="24"/>
          <w:szCs w:val="24"/>
          <w:lang w:val="en-US"/>
        </w:rPr>
        <w:t xml:space="preserve">he </w:t>
      </w:r>
      <w:r w:rsidR="009E0DC3">
        <w:rPr>
          <w:rFonts w:ascii="Times New Roman" w:hAnsi="Times New Roman" w:cs="Times New Roman"/>
          <w:sz w:val="24"/>
          <w:szCs w:val="24"/>
          <w:lang w:val="en-US"/>
        </w:rPr>
        <w:t xml:space="preserve">abundance and </w:t>
      </w:r>
      <w:r w:rsidR="00F062B1">
        <w:rPr>
          <w:rFonts w:ascii="Times New Roman" w:hAnsi="Times New Roman" w:cs="Times New Roman"/>
          <w:sz w:val="24"/>
          <w:szCs w:val="24"/>
          <w:lang w:val="en-US"/>
        </w:rPr>
        <w:t xml:space="preserve">biomass of </w:t>
      </w:r>
      <w:r w:rsidR="009E0DC3">
        <w:rPr>
          <w:rFonts w:ascii="Times New Roman" w:hAnsi="Times New Roman" w:cs="Times New Roman"/>
          <w:sz w:val="24"/>
          <w:szCs w:val="24"/>
          <w:lang w:val="en-US"/>
        </w:rPr>
        <w:t>&lt;</w:t>
      </w:r>
      <w:r w:rsidR="00F062B1">
        <w:rPr>
          <w:rFonts w:ascii="Times New Roman" w:hAnsi="Times New Roman" w:cs="Times New Roman"/>
          <w:sz w:val="24"/>
          <w:szCs w:val="24"/>
          <w:lang w:val="en-US"/>
        </w:rPr>
        <w:t>30</w:t>
      </w:r>
      <w:r w:rsidR="00475F6D">
        <w:rPr>
          <w:rFonts w:ascii="Times New Roman" w:hAnsi="Times New Roman" w:cs="Times New Roman"/>
          <w:sz w:val="24"/>
          <w:szCs w:val="24"/>
          <w:lang w:val="en-US"/>
        </w:rPr>
        <w:t>-</w:t>
      </w:r>
      <w:r w:rsidR="00F062B1">
        <w:rPr>
          <w:rFonts w:ascii="Times New Roman" w:hAnsi="Times New Roman" w:cs="Times New Roman"/>
          <w:sz w:val="24"/>
          <w:szCs w:val="24"/>
          <w:lang w:val="en-US"/>
        </w:rPr>
        <w:t xml:space="preserve">cm cod </w:t>
      </w:r>
      <w:r w:rsidR="009E0DC3">
        <w:rPr>
          <w:rFonts w:ascii="Times New Roman" w:hAnsi="Times New Roman" w:cs="Times New Roman"/>
          <w:sz w:val="24"/>
          <w:szCs w:val="24"/>
          <w:lang w:val="en-US"/>
        </w:rPr>
        <w:t>(proxy for juveniles, ICES</w:t>
      </w:r>
      <w:r w:rsidR="001C2699">
        <w:rPr>
          <w:rFonts w:ascii="Times New Roman" w:hAnsi="Times New Roman" w:cs="Times New Roman"/>
          <w:sz w:val="24"/>
          <w:szCs w:val="24"/>
          <w:lang w:val="en-US"/>
        </w:rPr>
        <w:t>,</w:t>
      </w:r>
      <w:r w:rsidR="009E0DC3">
        <w:rPr>
          <w:rFonts w:ascii="Times New Roman" w:hAnsi="Times New Roman" w:cs="Times New Roman"/>
          <w:sz w:val="24"/>
          <w:szCs w:val="24"/>
          <w:lang w:val="en-US"/>
        </w:rPr>
        <w:t xml:space="preserve"> 2014a) </w:t>
      </w:r>
      <w:r w:rsidR="00F062B1">
        <w:rPr>
          <w:rFonts w:ascii="Times New Roman" w:hAnsi="Times New Roman" w:cs="Times New Roman"/>
          <w:sz w:val="24"/>
          <w:szCs w:val="24"/>
          <w:lang w:val="en-US"/>
        </w:rPr>
        <w:t xml:space="preserve">has increased </w:t>
      </w:r>
      <w:r w:rsidR="00475F6D">
        <w:rPr>
          <w:rFonts w:ascii="Times New Roman" w:hAnsi="Times New Roman" w:cs="Times New Roman"/>
          <w:sz w:val="24"/>
          <w:szCs w:val="24"/>
          <w:lang w:val="en-US"/>
        </w:rPr>
        <w:t xml:space="preserve">up to fivefold </w:t>
      </w:r>
      <w:r w:rsidR="00AD7C28">
        <w:rPr>
          <w:rFonts w:ascii="Times New Roman" w:hAnsi="Times New Roman" w:cs="Times New Roman"/>
          <w:sz w:val="24"/>
          <w:szCs w:val="24"/>
          <w:lang w:val="en-US"/>
        </w:rPr>
        <w:t xml:space="preserve">in </w:t>
      </w:r>
      <w:r w:rsidR="00475F6D">
        <w:rPr>
          <w:rFonts w:ascii="Times New Roman" w:hAnsi="Times New Roman" w:cs="Times New Roman"/>
          <w:sz w:val="24"/>
          <w:szCs w:val="24"/>
          <w:lang w:val="en-US"/>
        </w:rPr>
        <w:t xml:space="preserve">recent </w:t>
      </w:r>
      <w:r w:rsidR="00AD7C28">
        <w:rPr>
          <w:rFonts w:ascii="Times New Roman" w:hAnsi="Times New Roman" w:cs="Times New Roman"/>
          <w:sz w:val="24"/>
          <w:szCs w:val="24"/>
          <w:lang w:val="en-US"/>
        </w:rPr>
        <w:t xml:space="preserve">years </w:t>
      </w:r>
      <w:r w:rsidR="00BD7307">
        <w:rPr>
          <w:rFonts w:ascii="Times New Roman" w:hAnsi="Times New Roman" w:cs="Times New Roman"/>
          <w:sz w:val="24"/>
          <w:szCs w:val="24"/>
          <w:lang w:val="en-US"/>
        </w:rPr>
        <w:t xml:space="preserve">and </w:t>
      </w:r>
      <w:r w:rsidR="00F062B1">
        <w:rPr>
          <w:rFonts w:ascii="Times New Roman" w:hAnsi="Times New Roman" w:cs="Times New Roman"/>
          <w:sz w:val="24"/>
          <w:szCs w:val="24"/>
          <w:lang w:val="en-US"/>
        </w:rPr>
        <w:t xml:space="preserve">is currently </w:t>
      </w:r>
      <w:r w:rsidR="003C53E2">
        <w:rPr>
          <w:rFonts w:ascii="Times New Roman" w:hAnsi="Times New Roman" w:cs="Times New Roman"/>
          <w:sz w:val="24"/>
          <w:szCs w:val="24"/>
          <w:lang w:val="en-US"/>
        </w:rPr>
        <w:t>among the highest since the 2000s</w:t>
      </w:r>
      <w:r w:rsidR="006D221C">
        <w:rPr>
          <w:rFonts w:ascii="Times New Roman" w:hAnsi="Times New Roman" w:cs="Times New Roman"/>
          <w:sz w:val="24"/>
          <w:szCs w:val="24"/>
          <w:lang w:val="en-US"/>
        </w:rPr>
        <w:t xml:space="preserve"> (Fig</w:t>
      </w:r>
      <w:r w:rsidR="00F062B1">
        <w:rPr>
          <w:rFonts w:ascii="Times New Roman" w:hAnsi="Times New Roman" w:cs="Times New Roman"/>
          <w:sz w:val="24"/>
          <w:szCs w:val="24"/>
          <w:lang w:val="en-US"/>
        </w:rPr>
        <w:t>ure</w:t>
      </w:r>
      <w:r w:rsidR="006D221C">
        <w:rPr>
          <w:rFonts w:ascii="Times New Roman" w:hAnsi="Times New Roman" w:cs="Times New Roman"/>
          <w:sz w:val="24"/>
          <w:szCs w:val="24"/>
          <w:lang w:val="en-US"/>
        </w:rPr>
        <w:t xml:space="preserve"> </w:t>
      </w:r>
      <w:r w:rsidR="00F062B1">
        <w:rPr>
          <w:rFonts w:ascii="Times New Roman" w:hAnsi="Times New Roman" w:cs="Times New Roman"/>
          <w:sz w:val="24"/>
          <w:szCs w:val="24"/>
          <w:lang w:val="en-US"/>
        </w:rPr>
        <w:t>1</w:t>
      </w:r>
      <w:r w:rsidR="006D221C">
        <w:rPr>
          <w:rFonts w:ascii="Times New Roman" w:hAnsi="Times New Roman" w:cs="Times New Roman"/>
          <w:sz w:val="24"/>
          <w:szCs w:val="24"/>
          <w:lang w:val="en-US"/>
        </w:rPr>
        <w:t>)</w:t>
      </w:r>
      <w:r w:rsidR="00AA552A">
        <w:rPr>
          <w:rFonts w:ascii="Times New Roman" w:hAnsi="Times New Roman" w:cs="Times New Roman"/>
          <w:sz w:val="24"/>
          <w:szCs w:val="24"/>
          <w:lang w:val="en-US"/>
        </w:rPr>
        <w:t>. This is</w:t>
      </w:r>
      <w:r w:rsidR="00AD7C28">
        <w:rPr>
          <w:rFonts w:ascii="Times New Roman" w:hAnsi="Times New Roman" w:cs="Times New Roman"/>
          <w:sz w:val="24"/>
          <w:szCs w:val="24"/>
          <w:lang w:val="en-US"/>
        </w:rPr>
        <w:t xml:space="preserve"> despite the </w:t>
      </w:r>
      <w:r w:rsidR="006058B6" w:rsidRPr="00713F3A">
        <w:rPr>
          <w:rFonts w:ascii="Times New Roman" w:hAnsi="Times New Roman" w:cs="Times New Roman"/>
          <w:sz w:val="24"/>
          <w:szCs w:val="24"/>
          <w:lang w:val="en-US"/>
        </w:rPr>
        <w:t xml:space="preserve">absence of </w:t>
      </w:r>
      <w:r w:rsidR="0017175E">
        <w:rPr>
          <w:rFonts w:ascii="Times New Roman" w:hAnsi="Times New Roman" w:cs="Times New Roman"/>
          <w:sz w:val="24"/>
          <w:szCs w:val="24"/>
          <w:lang w:val="en-US"/>
        </w:rPr>
        <w:t xml:space="preserve">major Baltic </w:t>
      </w:r>
      <w:r w:rsidR="0008439F">
        <w:rPr>
          <w:rFonts w:ascii="Times New Roman" w:hAnsi="Times New Roman" w:cs="Times New Roman"/>
          <w:sz w:val="24"/>
          <w:szCs w:val="24"/>
          <w:lang w:val="en-US"/>
        </w:rPr>
        <w:t xml:space="preserve">inflows </w:t>
      </w:r>
      <w:r w:rsidR="00AD7C28">
        <w:rPr>
          <w:rFonts w:ascii="Times New Roman" w:hAnsi="Times New Roman" w:cs="Times New Roman"/>
          <w:sz w:val="24"/>
          <w:szCs w:val="24"/>
          <w:lang w:val="en-US"/>
        </w:rPr>
        <w:t xml:space="preserve">in this period </w:t>
      </w:r>
      <w:r w:rsidR="006058B6" w:rsidRPr="00713F3A">
        <w:rPr>
          <w:rFonts w:ascii="Times New Roman" w:hAnsi="Times New Roman" w:cs="Times New Roman"/>
          <w:sz w:val="24"/>
          <w:szCs w:val="24"/>
          <w:lang w:val="en-US"/>
        </w:rPr>
        <w:t xml:space="preserve">(Lehman </w:t>
      </w:r>
      <w:r w:rsidR="006058B6" w:rsidRPr="001C2699">
        <w:rPr>
          <w:rFonts w:ascii="Times New Roman" w:hAnsi="Times New Roman" w:cs="Times New Roman"/>
          <w:i/>
          <w:sz w:val="24"/>
          <w:szCs w:val="24"/>
          <w:lang w:val="en-US"/>
        </w:rPr>
        <w:t>et al</w:t>
      </w:r>
      <w:r w:rsidR="006058B6" w:rsidRPr="00713F3A">
        <w:rPr>
          <w:rFonts w:ascii="Times New Roman" w:hAnsi="Times New Roman" w:cs="Times New Roman"/>
          <w:sz w:val="24"/>
          <w:szCs w:val="24"/>
          <w:lang w:val="en-US"/>
        </w:rPr>
        <w:t>.</w:t>
      </w:r>
      <w:r w:rsidR="001C2699">
        <w:rPr>
          <w:rFonts w:ascii="Times New Roman" w:hAnsi="Times New Roman" w:cs="Times New Roman"/>
          <w:sz w:val="24"/>
          <w:szCs w:val="24"/>
          <w:lang w:val="en-US"/>
        </w:rPr>
        <w:t>,</w:t>
      </w:r>
      <w:r w:rsidR="006058B6" w:rsidRPr="00713F3A">
        <w:rPr>
          <w:rFonts w:ascii="Times New Roman" w:hAnsi="Times New Roman" w:cs="Times New Roman"/>
          <w:sz w:val="24"/>
          <w:szCs w:val="24"/>
          <w:lang w:val="en-US"/>
        </w:rPr>
        <w:t xml:space="preserve"> 2014</w:t>
      </w:r>
      <w:r w:rsidR="001C2699">
        <w:rPr>
          <w:rFonts w:ascii="Times New Roman" w:hAnsi="Times New Roman" w:cs="Times New Roman"/>
          <w:sz w:val="24"/>
          <w:szCs w:val="24"/>
          <w:lang w:val="en-US"/>
        </w:rPr>
        <w:t>;</w:t>
      </w:r>
      <w:r w:rsidR="006058B6" w:rsidRPr="00713F3A">
        <w:rPr>
          <w:rFonts w:ascii="Times New Roman" w:hAnsi="Times New Roman" w:cs="Times New Roman"/>
          <w:sz w:val="24"/>
          <w:szCs w:val="24"/>
          <w:lang w:val="en-US"/>
        </w:rPr>
        <w:t xml:space="preserve"> Plikshs</w:t>
      </w:r>
      <w:r w:rsidR="001C2699">
        <w:rPr>
          <w:rFonts w:ascii="Times New Roman" w:hAnsi="Times New Roman" w:cs="Times New Roman"/>
          <w:sz w:val="24"/>
          <w:szCs w:val="24"/>
          <w:lang w:val="en-US"/>
        </w:rPr>
        <w:t>,</w:t>
      </w:r>
      <w:r w:rsidR="006058B6" w:rsidRPr="00713F3A">
        <w:rPr>
          <w:rFonts w:ascii="Times New Roman" w:hAnsi="Times New Roman" w:cs="Times New Roman"/>
          <w:sz w:val="24"/>
          <w:szCs w:val="24"/>
          <w:lang w:val="en-US"/>
        </w:rPr>
        <w:t xml:space="preserve"> 2014), </w:t>
      </w:r>
      <w:r w:rsidR="008F34E2">
        <w:rPr>
          <w:rFonts w:ascii="Times New Roman" w:hAnsi="Times New Roman" w:cs="Times New Roman"/>
          <w:sz w:val="24"/>
          <w:szCs w:val="24"/>
          <w:lang w:val="en-US"/>
        </w:rPr>
        <w:t xml:space="preserve">which </w:t>
      </w:r>
      <w:r w:rsidR="00995ADD">
        <w:rPr>
          <w:rFonts w:ascii="Times New Roman" w:hAnsi="Times New Roman" w:cs="Times New Roman"/>
          <w:sz w:val="24"/>
          <w:szCs w:val="24"/>
          <w:lang w:val="en-US"/>
        </w:rPr>
        <w:t>is</w:t>
      </w:r>
      <w:r w:rsidR="008F34E2">
        <w:rPr>
          <w:rFonts w:ascii="Times New Roman" w:hAnsi="Times New Roman" w:cs="Times New Roman"/>
          <w:sz w:val="24"/>
          <w:szCs w:val="24"/>
          <w:lang w:val="en-US"/>
        </w:rPr>
        <w:t xml:space="preserve"> </w:t>
      </w:r>
      <w:r w:rsidR="006058B6" w:rsidRPr="00713F3A">
        <w:rPr>
          <w:rFonts w:ascii="Times New Roman" w:hAnsi="Times New Roman" w:cs="Times New Roman"/>
          <w:sz w:val="24"/>
          <w:szCs w:val="24"/>
          <w:lang w:val="en-US"/>
        </w:rPr>
        <w:t>expected to impact negati</w:t>
      </w:r>
      <w:r w:rsidR="008520CF" w:rsidRPr="00713F3A">
        <w:rPr>
          <w:rFonts w:ascii="Times New Roman" w:hAnsi="Times New Roman" w:cs="Times New Roman"/>
          <w:sz w:val="24"/>
          <w:szCs w:val="24"/>
          <w:lang w:val="en-US"/>
        </w:rPr>
        <w:t xml:space="preserve">vely on </w:t>
      </w:r>
      <w:r w:rsidR="003649B2">
        <w:rPr>
          <w:rFonts w:ascii="Times New Roman" w:hAnsi="Times New Roman" w:cs="Times New Roman"/>
          <w:sz w:val="24"/>
          <w:szCs w:val="24"/>
          <w:lang w:val="en-US"/>
        </w:rPr>
        <w:t xml:space="preserve">cod </w:t>
      </w:r>
      <w:r w:rsidR="008520CF" w:rsidRPr="00713F3A">
        <w:rPr>
          <w:rFonts w:ascii="Times New Roman" w:hAnsi="Times New Roman" w:cs="Times New Roman"/>
          <w:sz w:val="24"/>
          <w:szCs w:val="24"/>
          <w:lang w:val="en-US"/>
        </w:rPr>
        <w:t>egg survival</w:t>
      </w:r>
      <w:r w:rsidR="003073C3">
        <w:rPr>
          <w:rFonts w:ascii="Times New Roman" w:hAnsi="Times New Roman" w:cs="Times New Roman"/>
          <w:sz w:val="24"/>
          <w:szCs w:val="24"/>
          <w:lang w:val="en-US"/>
        </w:rPr>
        <w:t xml:space="preserve"> and </w:t>
      </w:r>
      <w:r w:rsidR="00F81281">
        <w:rPr>
          <w:rFonts w:ascii="Times New Roman" w:hAnsi="Times New Roman" w:cs="Times New Roman"/>
          <w:sz w:val="24"/>
          <w:szCs w:val="24"/>
          <w:lang w:val="en-US"/>
        </w:rPr>
        <w:t>suggests</w:t>
      </w:r>
      <w:r w:rsidR="00F81281" w:rsidRPr="00713F3A">
        <w:rPr>
          <w:rFonts w:ascii="Times New Roman" w:hAnsi="Times New Roman" w:cs="Times New Roman"/>
          <w:sz w:val="24"/>
          <w:szCs w:val="24"/>
          <w:lang w:val="en-US"/>
        </w:rPr>
        <w:t xml:space="preserve"> that the recruitment dynamics of cod in the Baltic Sea </w:t>
      </w:r>
      <w:r w:rsidR="00F81281">
        <w:rPr>
          <w:rFonts w:ascii="Times New Roman" w:hAnsi="Times New Roman" w:cs="Times New Roman"/>
          <w:sz w:val="24"/>
          <w:szCs w:val="24"/>
          <w:lang w:val="en-US"/>
        </w:rPr>
        <w:t>are</w:t>
      </w:r>
      <w:r w:rsidR="00F81281" w:rsidRPr="00713F3A">
        <w:rPr>
          <w:rFonts w:ascii="Times New Roman" w:hAnsi="Times New Roman" w:cs="Times New Roman"/>
          <w:sz w:val="24"/>
          <w:szCs w:val="24"/>
          <w:lang w:val="en-US"/>
        </w:rPr>
        <w:t xml:space="preserve"> more complex than previously </w:t>
      </w:r>
      <w:r w:rsidR="00F81281">
        <w:rPr>
          <w:rFonts w:ascii="Times New Roman" w:hAnsi="Times New Roman" w:cs="Times New Roman"/>
          <w:sz w:val="24"/>
          <w:szCs w:val="24"/>
          <w:lang w:val="en-US"/>
        </w:rPr>
        <w:t>thought</w:t>
      </w:r>
      <w:r w:rsidR="00F81281" w:rsidRPr="00713F3A">
        <w:rPr>
          <w:rFonts w:ascii="Times New Roman" w:hAnsi="Times New Roman" w:cs="Times New Roman"/>
          <w:sz w:val="24"/>
          <w:szCs w:val="24"/>
          <w:lang w:val="en-US"/>
        </w:rPr>
        <w:t xml:space="preserve"> (Köster </w:t>
      </w:r>
      <w:r w:rsidR="00F81281" w:rsidRPr="00A07160">
        <w:rPr>
          <w:rFonts w:ascii="Times New Roman" w:hAnsi="Times New Roman" w:cs="Times New Roman"/>
          <w:i/>
          <w:sz w:val="24"/>
          <w:szCs w:val="24"/>
          <w:lang w:val="en-US"/>
        </w:rPr>
        <w:t>et al</w:t>
      </w:r>
      <w:r w:rsidR="00F81281" w:rsidRPr="00713F3A">
        <w:rPr>
          <w:rFonts w:ascii="Times New Roman" w:hAnsi="Times New Roman" w:cs="Times New Roman"/>
          <w:sz w:val="24"/>
          <w:szCs w:val="24"/>
          <w:lang w:val="en-US"/>
        </w:rPr>
        <w:t>.</w:t>
      </w:r>
      <w:r w:rsidR="00F81281">
        <w:rPr>
          <w:rFonts w:ascii="Times New Roman" w:hAnsi="Times New Roman" w:cs="Times New Roman"/>
          <w:sz w:val="24"/>
          <w:szCs w:val="24"/>
          <w:lang w:val="en-US"/>
        </w:rPr>
        <w:t>,</w:t>
      </w:r>
      <w:r w:rsidR="00F81281" w:rsidRPr="00713F3A">
        <w:rPr>
          <w:rFonts w:ascii="Times New Roman" w:hAnsi="Times New Roman" w:cs="Times New Roman"/>
          <w:sz w:val="24"/>
          <w:szCs w:val="24"/>
          <w:lang w:val="en-US"/>
        </w:rPr>
        <w:t xml:space="preserve"> 2005)</w:t>
      </w:r>
      <w:r w:rsidR="00F81281">
        <w:rPr>
          <w:rFonts w:ascii="Times New Roman" w:hAnsi="Times New Roman" w:cs="Times New Roman"/>
          <w:sz w:val="24"/>
          <w:szCs w:val="24"/>
          <w:lang w:val="en-US"/>
        </w:rPr>
        <w:t xml:space="preserve">. </w:t>
      </w:r>
      <w:r w:rsidR="00486EA3">
        <w:rPr>
          <w:rFonts w:ascii="Times New Roman" w:hAnsi="Times New Roman" w:cs="Times New Roman"/>
          <w:sz w:val="24"/>
          <w:szCs w:val="24"/>
          <w:lang w:val="en-US"/>
        </w:rPr>
        <w:t>Evidence from r</w:t>
      </w:r>
      <w:r w:rsidR="005022BE">
        <w:rPr>
          <w:rFonts w:ascii="Times New Roman" w:hAnsi="Times New Roman" w:cs="Times New Roman"/>
          <w:sz w:val="24"/>
          <w:szCs w:val="24"/>
          <w:lang w:val="en-US"/>
        </w:rPr>
        <w:t xml:space="preserve">ecent </w:t>
      </w:r>
      <w:r w:rsidR="006058B6" w:rsidRPr="00713F3A">
        <w:rPr>
          <w:rFonts w:ascii="Times New Roman" w:hAnsi="Times New Roman" w:cs="Times New Roman"/>
          <w:sz w:val="24"/>
          <w:szCs w:val="24"/>
          <w:lang w:val="en-US"/>
        </w:rPr>
        <w:t>hy</w:t>
      </w:r>
      <w:r w:rsidR="00F56840" w:rsidRPr="00713F3A">
        <w:rPr>
          <w:rFonts w:ascii="Times New Roman" w:hAnsi="Times New Roman" w:cs="Times New Roman"/>
          <w:sz w:val="24"/>
          <w:szCs w:val="24"/>
          <w:lang w:val="en-US"/>
        </w:rPr>
        <w:t>d</w:t>
      </w:r>
      <w:r w:rsidR="006058B6" w:rsidRPr="00713F3A">
        <w:rPr>
          <w:rFonts w:ascii="Times New Roman" w:hAnsi="Times New Roman" w:cs="Times New Roman"/>
          <w:sz w:val="24"/>
          <w:szCs w:val="24"/>
          <w:lang w:val="en-US"/>
        </w:rPr>
        <w:t>rographic and ichthy</w:t>
      </w:r>
      <w:r w:rsidR="00367B9A">
        <w:rPr>
          <w:rFonts w:ascii="Times New Roman" w:hAnsi="Times New Roman" w:cs="Times New Roman"/>
          <w:sz w:val="24"/>
          <w:szCs w:val="24"/>
          <w:lang w:val="en-US"/>
        </w:rPr>
        <w:t>o</w:t>
      </w:r>
      <w:r w:rsidR="006058B6" w:rsidRPr="00713F3A">
        <w:rPr>
          <w:rFonts w:ascii="Times New Roman" w:hAnsi="Times New Roman" w:cs="Times New Roman"/>
          <w:sz w:val="24"/>
          <w:szCs w:val="24"/>
          <w:lang w:val="en-US"/>
        </w:rPr>
        <w:t xml:space="preserve">plankton surveys suggest </w:t>
      </w:r>
      <w:r w:rsidR="00E41DA6">
        <w:rPr>
          <w:rFonts w:ascii="Times New Roman" w:hAnsi="Times New Roman" w:cs="Times New Roman"/>
          <w:sz w:val="24"/>
          <w:szCs w:val="24"/>
          <w:lang w:val="en-US"/>
        </w:rPr>
        <w:t xml:space="preserve">that </w:t>
      </w:r>
      <w:r w:rsidR="006058B6" w:rsidRPr="00713F3A">
        <w:rPr>
          <w:rFonts w:ascii="Times New Roman" w:hAnsi="Times New Roman" w:cs="Times New Roman"/>
          <w:sz w:val="24"/>
          <w:szCs w:val="24"/>
          <w:lang w:val="en-US"/>
        </w:rPr>
        <w:t xml:space="preserve">the following processes </w:t>
      </w:r>
      <w:r w:rsidR="008F34E2">
        <w:rPr>
          <w:rFonts w:ascii="Times New Roman" w:hAnsi="Times New Roman" w:cs="Times New Roman"/>
          <w:sz w:val="24"/>
          <w:szCs w:val="24"/>
          <w:lang w:val="en-US"/>
        </w:rPr>
        <w:t xml:space="preserve">may </w:t>
      </w:r>
      <w:r w:rsidR="00D05368">
        <w:rPr>
          <w:rFonts w:ascii="Times New Roman" w:hAnsi="Times New Roman" w:cs="Times New Roman"/>
          <w:sz w:val="24"/>
          <w:szCs w:val="24"/>
          <w:lang w:val="en-US"/>
        </w:rPr>
        <w:t>have</w:t>
      </w:r>
      <w:r w:rsidR="00321157">
        <w:rPr>
          <w:rFonts w:ascii="Times New Roman" w:hAnsi="Times New Roman" w:cs="Times New Roman"/>
          <w:sz w:val="24"/>
          <w:szCs w:val="24"/>
          <w:lang w:val="en-US"/>
        </w:rPr>
        <w:t xml:space="preserve"> </w:t>
      </w:r>
      <w:r w:rsidR="006078C9">
        <w:rPr>
          <w:rFonts w:ascii="Times New Roman" w:hAnsi="Times New Roman" w:cs="Times New Roman"/>
          <w:sz w:val="24"/>
          <w:szCs w:val="24"/>
          <w:lang w:val="en-US"/>
        </w:rPr>
        <w:t>contribut</w:t>
      </w:r>
      <w:r w:rsidR="008F34E2">
        <w:rPr>
          <w:rFonts w:ascii="Times New Roman" w:hAnsi="Times New Roman" w:cs="Times New Roman"/>
          <w:sz w:val="24"/>
          <w:szCs w:val="24"/>
          <w:lang w:val="en-US"/>
        </w:rPr>
        <w:t>e</w:t>
      </w:r>
      <w:r w:rsidR="00D05368">
        <w:rPr>
          <w:rFonts w:ascii="Times New Roman" w:hAnsi="Times New Roman" w:cs="Times New Roman"/>
          <w:sz w:val="24"/>
          <w:szCs w:val="24"/>
          <w:lang w:val="en-US"/>
        </w:rPr>
        <w:t>d</w:t>
      </w:r>
      <w:r w:rsidR="008F34E2">
        <w:rPr>
          <w:rFonts w:ascii="Times New Roman" w:hAnsi="Times New Roman" w:cs="Times New Roman"/>
          <w:sz w:val="24"/>
          <w:szCs w:val="24"/>
          <w:lang w:val="en-US"/>
        </w:rPr>
        <w:t xml:space="preserve"> </w:t>
      </w:r>
      <w:r w:rsidR="006078C9">
        <w:rPr>
          <w:rFonts w:ascii="Times New Roman" w:hAnsi="Times New Roman" w:cs="Times New Roman"/>
          <w:sz w:val="24"/>
          <w:szCs w:val="24"/>
          <w:lang w:val="en-US"/>
        </w:rPr>
        <w:t xml:space="preserve">to </w:t>
      </w:r>
      <w:r w:rsidR="00D05368">
        <w:rPr>
          <w:rFonts w:ascii="Times New Roman" w:hAnsi="Times New Roman" w:cs="Times New Roman"/>
          <w:sz w:val="24"/>
          <w:szCs w:val="24"/>
          <w:lang w:val="en-US"/>
        </w:rPr>
        <w:t>increased</w:t>
      </w:r>
      <w:r w:rsidR="006058B6" w:rsidRPr="00713F3A">
        <w:rPr>
          <w:rFonts w:ascii="Times New Roman" w:hAnsi="Times New Roman" w:cs="Times New Roman"/>
          <w:sz w:val="24"/>
          <w:szCs w:val="24"/>
          <w:lang w:val="en-US"/>
        </w:rPr>
        <w:t xml:space="preserve"> </w:t>
      </w:r>
      <w:r w:rsidR="005022BE">
        <w:rPr>
          <w:rFonts w:ascii="Times New Roman" w:hAnsi="Times New Roman" w:cs="Times New Roman"/>
          <w:sz w:val="24"/>
          <w:szCs w:val="24"/>
          <w:lang w:val="en-US"/>
        </w:rPr>
        <w:t xml:space="preserve">recruitment </w:t>
      </w:r>
      <w:r w:rsidR="009B0242">
        <w:rPr>
          <w:rFonts w:ascii="Times New Roman" w:hAnsi="Times New Roman" w:cs="Times New Roman"/>
          <w:sz w:val="24"/>
          <w:szCs w:val="24"/>
          <w:lang w:val="en-US"/>
        </w:rPr>
        <w:t>success</w:t>
      </w:r>
      <w:r w:rsidR="006058B6" w:rsidRPr="00713F3A">
        <w:rPr>
          <w:rFonts w:ascii="Times New Roman" w:hAnsi="Times New Roman" w:cs="Times New Roman"/>
          <w:sz w:val="24"/>
          <w:szCs w:val="24"/>
          <w:lang w:val="en-US"/>
        </w:rPr>
        <w:t xml:space="preserve">: </w:t>
      </w:r>
      <w:r w:rsidR="00DB5BA3">
        <w:rPr>
          <w:rFonts w:ascii="Times New Roman" w:hAnsi="Times New Roman" w:cs="Times New Roman"/>
          <w:sz w:val="24"/>
          <w:szCs w:val="24"/>
          <w:lang w:val="en-US"/>
        </w:rPr>
        <w:t>(</w:t>
      </w:r>
      <w:r w:rsidR="00F56840" w:rsidRPr="00713F3A">
        <w:rPr>
          <w:rFonts w:ascii="Times New Roman" w:hAnsi="Times New Roman" w:cs="Times New Roman"/>
          <w:sz w:val="24"/>
          <w:szCs w:val="24"/>
          <w:lang w:val="en-US"/>
        </w:rPr>
        <w:t>i</w:t>
      </w:r>
      <w:r w:rsidR="006058B6" w:rsidRPr="00713F3A">
        <w:rPr>
          <w:rFonts w:ascii="Times New Roman" w:hAnsi="Times New Roman" w:cs="Times New Roman"/>
          <w:sz w:val="24"/>
          <w:szCs w:val="24"/>
          <w:lang w:val="en-US"/>
        </w:rPr>
        <w:t xml:space="preserve">) </w:t>
      </w:r>
      <w:r w:rsidR="00D05368">
        <w:rPr>
          <w:rFonts w:ascii="Times New Roman" w:hAnsi="Times New Roman" w:cs="Times New Roman"/>
          <w:sz w:val="24"/>
          <w:szCs w:val="24"/>
          <w:lang w:val="en-US"/>
        </w:rPr>
        <w:t xml:space="preserve">regularly occurring </w:t>
      </w:r>
      <w:r w:rsidR="006058B6" w:rsidRPr="00713F3A">
        <w:rPr>
          <w:rFonts w:ascii="Times New Roman" w:hAnsi="Times New Roman" w:cs="Times New Roman"/>
          <w:sz w:val="24"/>
          <w:szCs w:val="24"/>
          <w:lang w:val="en-US"/>
        </w:rPr>
        <w:t>minor inflows in</w:t>
      </w:r>
      <w:r w:rsidR="00E41DA6">
        <w:rPr>
          <w:rFonts w:ascii="Times New Roman" w:hAnsi="Times New Roman" w:cs="Times New Roman"/>
          <w:sz w:val="24"/>
          <w:szCs w:val="24"/>
          <w:lang w:val="en-US"/>
        </w:rPr>
        <w:t>to</w:t>
      </w:r>
      <w:r w:rsidR="006058B6" w:rsidRPr="00713F3A">
        <w:rPr>
          <w:rFonts w:ascii="Times New Roman" w:hAnsi="Times New Roman" w:cs="Times New Roman"/>
          <w:sz w:val="24"/>
          <w:szCs w:val="24"/>
          <w:lang w:val="en-US"/>
        </w:rPr>
        <w:t xml:space="preserve"> the Bornholm Basin (Lehmann </w:t>
      </w:r>
      <w:r w:rsidR="006058B6" w:rsidRPr="001C2699">
        <w:rPr>
          <w:rFonts w:ascii="Times New Roman" w:hAnsi="Times New Roman" w:cs="Times New Roman"/>
          <w:i/>
          <w:sz w:val="24"/>
          <w:szCs w:val="24"/>
          <w:lang w:val="en-US"/>
        </w:rPr>
        <w:t>et al</w:t>
      </w:r>
      <w:r w:rsidR="006058B6" w:rsidRPr="00713F3A">
        <w:rPr>
          <w:rFonts w:ascii="Times New Roman" w:hAnsi="Times New Roman" w:cs="Times New Roman"/>
          <w:sz w:val="24"/>
          <w:szCs w:val="24"/>
          <w:lang w:val="en-US"/>
        </w:rPr>
        <w:t>.</w:t>
      </w:r>
      <w:r w:rsidR="001C2699">
        <w:rPr>
          <w:rFonts w:ascii="Times New Roman" w:hAnsi="Times New Roman" w:cs="Times New Roman"/>
          <w:sz w:val="24"/>
          <w:szCs w:val="24"/>
          <w:lang w:val="en-US"/>
        </w:rPr>
        <w:t>,</w:t>
      </w:r>
      <w:r w:rsidR="006058B6" w:rsidRPr="00713F3A">
        <w:rPr>
          <w:rFonts w:ascii="Times New Roman" w:hAnsi="Times New Roman" w:cs="Times New Roman"/>
          <w:sz w:val="24"/>
          <w:szCs w:val="24"/>
          <w:lang w:val="en-US"/>
        </w:rPr>
        <w:t xml:space="preserve"> 2014)</w:t>
      </w:r>
      <w:r w:rsidR="00DB5BA3">
        <w:rPr>
          <w:rFonts w:ascii="Times New Roman" w:hAnsi="Times New Roman" w:cs="Times New Roman"/>
          <w:sz w:val="24"/>
          <w:szCs w:val="24"/>
          <w:lang w:val="en-US"/>
        </w:rPr>
        <w:t>;</w:t>
      </w:r>
      <w:r w:rsidR="006058B6" w:rsidRPr="00713F3A">
        <w:rPr>
          <w:rFonts w:ascii="Times New Roman" w:hAnsi="Times New Roman" w:cs="Times New Roman"/>
          <w:sz w:val="24"/>
          <w:szCs w:val="24"/>
          <w:lang w:val="en-US"/>
        </w:rPr>
        <w:t xml:space="preserve"> </w:t>
      </w:r>
      <w:r w:rsidR="00DB5BA3">
        <w:rPr>
          <w:rFonts w:ascii="Times New Roman" w:hAnsi="Times New Roman" w:cs="Times New Roman"/>
          <w:sz w:val="24"/>
          <w:szCs w:val="24"/>
          <w:lang w:val="en-US"/>
        </w:rPr>
        <w:t>(</w:t>
      </w:r>
      <w:r w:rsidR="00F56840" w:rsidRPr="00713F3A">
        <w:rPr>
          <w:rFonts w:ascii="Times New Roman" w:hAnsi="Times New Roman" w:cs="Times New Roman"/>
          <w:sz w:val="24"/>
          <w:szCs w:val="24"/>
          <w:lang w:val="en-US"/>
        </w:rPr>
        <w:t>ii</w:t>
      </w:r>
      <w:r w:rsidR="006058B6" w:rsidRPr="00713F3A">
        <w:rPr>
          <w:rFonts w:ascii="Times New Roman" w:hAnsi="Times New Roman" w:cs="Times New Roman"/>
          <w:sz w:val="24"/>
          <w:szCs w:val="24"/>
          <w:lang w:val="en-US"/>
        </w:rPr>
        <w:t xml:space="preserve">) </w:t>
      </w:r>
      <w:r w:rsidR="00293A1B">
        <w:rPr>
          <w:rFonts w:ascii="Times New Roman" w:hAnsi="Times New Roman" w:cs="Times New Roman"/>
          <w:sz w:val="24"/>
          <w:szCs w:val="24"/>
          <w:lang w:val="en-US"/>
        </w:rPr>
        <w:t xml:space="preserve">regular </w:t>
      </w:r>
      <w:r w:rsidR="006058B6" w:rsidRPr="00713F3A">
        <w:rPr>
          <w:rFonts w:ascii="Times New Roman" w:hAnsi="Times New Roman" w:cs="Times New Roman"/>
          <w:sz w:val="24"/>
          <w:szCs w:val="24"/>
          <w:lang w:val="en-US"/>
        </w:rPr>
        <w:t>utilization of the Arkona Basin for spawning by the eastern stock</w:t>
      </w:r>
      <w:r w:rsidR="00486EA3">
        <w:rPr>
          <w:rFonts w:ascii="Times New Roman" w:hAnsi="Times New Roman" w:cs="Times New Roman"/>
          <w:sz w:val="24"/>
          <w:szCs w:val="24"/>
          <w:lang w:val="en-US"/>
        </w:rPr>
        <w:t xml:space="preserve"> </w:t>
      </w:r>
      <w:r w:rsidR="006058B6" w:rsidRPr="00DB1E78">
        <w:rPr>
          <w:rFonts w:ascii="Times New Roman" w:hAnsi="Times New Roman" w:cs="Times New Roman"/>
          <w:sz w:val="24"/>
          <w:szCs w:val="24"/>
          <w:lang w:val="en-US"/>
        </w:rPr>
        <w:t>(</w:t>
      </w:r>
      <w:r w:rsidR="00DB1E78" w:rsidRPr="00DB1E78">
        <w:rPr>
          <w:rFonts w:ascii="Times New Roman" w:hAnsi="Times New Roman" w:cs="Times New Roman"/>
          <w:sz w:val="24"/>
          <w:szCs w:val="24"/>
          <w:lang w:val="en-US"/>
        </w:rPr>
        <w:t xml:space="preserve">Bleil </w:t>
      </w:r>
      <w:r w:rsidR="00DB1E78" w:rsidRPr="001C2699">
        <w:rPr>
          <w:rFonts w:ascii="Times New Roman" w:hAnsi="Times New Roman" w:cs="Times New Roman"/>
          <w:i/>
          <w:sz w:val="24"/>
          <w:szCs w:val="24"/>
          <w:lang w:val="en-US"/>
        </w:rPr>
        <w:t>et al</w:t>
      </w:r>
      <w:r w:rsidR="001C2699">
        <w:rPr>
          <w:rFonts w:ascii="Times New Roman" w:hAnsi="Times New Roman" w:cs="Times New Roman"/>
          <w:sz w:val="24"/>
          <w:szCs w:val="24"/>
          <w:lang w:val="en-US"/>
        </w:rPr>
        <w:t>.</w:t>
      </w:r>
      <w:r w:rsidR="00DB1E78" w:rsidRPr="00DB1E78">
        <w:rPr>
          <w:rFonts w:ascii="Times New Roman" w:hAnsi="Times New Roman" w:cs="Times New Roman"/>
          <w:sz w:val="24"/>
          <w:szCs w:val="24"/>
          <w:lang w:val="en-US"/>
        </w:rPr>
        <w:t>, 2009;</w:t>
      </w:r>
      <w:r w:rsidR="00DB1E78">
        <w:rPr>
          <w:rFonts w:ascii="Times New Roman" w:hAnsi="Times New Roman" w:cs="Times New Roman"/>
          <w:sz w:val="24"/>
          <w:szCs w:val="24"/>
          <w:lang w:val="en-US"/>
        </w:rPr>
        <w:t xml:space="preserve"> </w:t>
      </w:r>
      <w:r w:rsidR="006058B6" w:rsidRPr="00713F3A">
        <w:rPr>
          <w:rFonts w:ascii="Times New Roman" w:hAnsi="Times New Roman" w:cs="Times New Roman"/>
          <w:sz w:val="24"/>
          <w:szCs w:val="24"/>
          <w:lang w:val="en-US"/>
        </w:rPr>
        <w:t>Hüssy</w:t>
      </w:r>
      <w:r w:rsidR="001C2699">
        <w:rPr>
          <w:rFonts w:ascii="Times New Roman" w:hAnsi="Times New Roman" w:cs="Times New Roman"/>
          <w:sz w:val="24"/>
          <w:szCs w:val="24"/>
          <w:lang w:val="en-US"/>
        </w:rPr>
        <w:t>,</w:t>
      </w:r>
      <w:r w:rsidR="006058B6" w:rsidRPr="00713F3A">
        <w:rPr>
          <w:rFonts w:ascii="Times New Roman" w:hAnsi="Times New Roman" w:cs="Times New Roman"/>
          <w:sz w:val="24"/>
          <w:szCs w:val="24"/>
          <w:lang w:val="en-US"/>
        </w:rPr>
        <w:t xml:space="preserve"> 2011)</w:t>
      </w:r>
      <w:r w:rsidR="00DB5BA3">
        <w:rPr>
          <w:rFonts w:ascii="Times New Roman" w:hAnsi="Times New Roman" w:cs="Times New Roman"/>
          <w:sz w:val="24"/>
          <w:szCs w:val="24"/>
          <w:lang w:val="en-US"/>
        </w:rPr>
        <w:t>;</w:t>
      </w:r>
      <w:r w:rsidR="006058B6" w:rsidRPr="00713F3A">
        <w:rPr>
          <w:rFonts w:ascii="Times New Roman" w:hAnsi="Times New Roman" w:cs="Times New Roman"/>
          <w:sz w:val="24"/>
          <w:szCs w:val="24"/>
          <w:lang w:val="en-US"/>
        </w:rPr>
        <w:t xml:space="preserve"> </w:t>
      </w:r>
      <w:r w:rsidR="00DB5BA3">
        <w:rPr>
          <w:rFonts w:ascii="Times New Roman" w:hAnsi="Times New Roman" w:cs="Times New Roman"/>
          <w:sz w:val="24"/>
          <w:szCs w:val="24"/>
          <w:lang w:val="en-US"/>
        </w:rPr>
        <w:t>(</w:t>
      </w:r>
      <w:r w:rsidR="00F56840" w:rsidRPr="00713F3A">
        <w:rPr>
          <w:rFonts w:ascii="Times New Roman" w:hAnsi="Times New Roman" w:cs="Times New Roman"/>
          <w:sz w:val="24"/>
          <w:szCs w:val="24"/>
          <w:lang w:val="en-US"/>
        </w:rPr>
        <w:t>iii</w:t>
      </w:r>
      <w:r w:rsidR="006058B6" w:rsidRPr="00713F3A">
        <w:rPr>
          <w:rFonts w:ascii="Times New Roman" w:hAnsi="Times New Roman" w:cs="Times New Roman"/>
          <w:sz w:val="24"/>
          <w:szCs w:val="24"/>
          <w:lang w:val="en-US"/>
        </w:rPr>
        <w:t xml:space="preserve">) extended spawning season </w:t>
      </w:r>
      <w:r w:rsidR="00963A99">
        <w:rPr>
          <w:rFonts w:ascii="Times New Roman" w:hAnsi="Times New Roman" w:cs="Times New Roman"/>
          <w:sz w:val="24"/>
          <w:szCs w:val="24"/>
          <w:lang w:val="en-US"/>
        </w:rPr>
        <w:t xml:space="preserve">(Neumann </w:t>
      </w:r>
      <w:r w:rsidR="00963A99" w:rsidRPr="001C2699">
        <w:rPr>
          <w:rFonts w:ascii="Times New Roman" w:hAnsi="Times New Roman" w:cs="Times New Roman"/>
          <w:i/>
          <w:sz w:val="24"/>
          <w:szCs w:val="24"/>
          <w:lang w:val="en-US"/>
        </w:rPr>
        <w:t>et al</w:t>
      </w:r>
      <w:r w:rsidR="00963A99">
        <w:rPr>
          <w:rFonts w:ascii="Times New Roman" w:hAnsi="Times New Roman" w:cs="Times New Roman"/>
          <w:sz w:val="24"/>
          <w:szCs w:val="24"/>
          <w:lang w:val="en-US"/>
        </w:rPr>
        <w:t>.</w:t>
      </w:r>
      <w:r w:rsidR="001C2699">
        <w:rPr>
          <w:rFonts w:ascii="Times New Roman" w:hAnsi="Times New Roman" w:cs="Times New Roman"/>
          <w:sz w:val="24"/>
          <w:szCs w:val="24"/>
          <w:lang w:val="en-US"/>
        </w:rPr>
        <w:t>,</w:t>
      </w:r>
      <w:r w:rsidR="00963A99">
        <w:rPr>
          <w:rFonts w:ascii="Times New Roman" w:hAnsi="Times New Roman" w:cs="Times New Roman"/>
          <w:sz w:val="24"/>
          <w:szCs w:val="24"/>
          <w:lang w:val="en-US"/>
        </w:rPr>
        <w:t xml:space="preserve"> 2014) </w:t>
      </w:r>
      <w:r w:rsidR="006058B6" w:rsidRPr="00713F3A">
        <w:rPr>
          <w:rFonts w:ascii="Times New Roman" w:hAnsi="Times New Roman" w:cs="Times New Roman"/>
          <w:sz w:val="24"/>
          <w:szCs w:val="24"/>
          <w:lang w:val="en-US"/>
        </w:rPr>
        <w:t xml:space="preserve">with high larval survival in </w:t>
      </w:r>
      <w:r w:rsidR="00A623CC">
        <w:rPr>
          <w:rFonts w:ascii="Times New Roman" w:hAnsi="Times New Roman" w:cs="Times New Roman"/>
          <w:sz w:val="24"/>
          <w:szCs w:val="24"/>
          <w:lang w:val="en-US"/>
        </w:rPr>
        <w:t>certain</w:t>
      </w:r>
      <w:r w:rsidR="006058B6" w:rsidRPr="00713F3A">
        <w:rPr>
          <w:rFonts w:ascii="Times New Roman" w:hAnsi="Times New Roman" w:cs="Times New Roman"/>
          <w:sz w:val="24"/>
          <w:szCs w:val="24"/>
          <w:lang w:val="en-US"/>
        </w:rPr>
        <w:t xml:space="preserve"> months</w:t>
      </w:r>
      <w:r w:rsidR="00D05368">
        <w:rPr>
          <w:rFonts w:ascii="Times New Roman" w:hAnsi="Times New Roman" w:cs="Times New Roman"/>
          <w:sz w:val="24"/>
          <w:szCs w:val="24"/>
          <w:lang w:val="en-US"/>
        </w:rPr>
        <w:t>, i.e.</w:t>
      </w:r>
      <w:r w:rsidR="002945D9">
        <w:rPr>
          <w:rFonts w:ascii="Times New Roman" w:hAnsi="Times New Roman" w:cs="Times New Roman"/>
          <w:sz w:val="24"/>
          <w:szCs w:val="24"/>
          <w:lang w:val="en-US"/>
        </w:rPr>
        <w:t xml:space="preserve"> </w:t>
      </w:r>
      <w:r w:rsidR="006058B6" w:rsidRPr="00713F3A">
        <w:rPr>
          <w:rFonts w:ascii="Times New Roman" w:hAnsi="Times New Roman" w:cs="Times New Roman"/>
          <w:sz w:val="24"/>
          <w:szCs w:val="24"/>
          <w:lang w:val="en-US"/>
        </w:rPr>
        <w:t>spreading risk</w:t>
      </w:r>
      <w:r w:rsidR="00A04426">
        <w:rPr>
          <w:rFonts w:ascii="Times New Roman" w:hAnsi="Times New Roman" w:cs="Times New Roman"/>
          <w:sz w:val="24"/>
          <w:szCs w:val="24"/>
          <w:lang w:val="en-US"/>
        </w:rPr>
        <w:t xml:space="preserve"> (ICES, 2015)</w:t>
      </w:r>
      <w:r w:rsidR="00DB5BA3">
        <w:rPr>
          <w:rFonts w:ascii="Times New Roman" w:hAnsi="Times New Roman" w:cs="Times New Roman"/>
          <w:sz w:val="24"/>
          <w:szCs w:val="24"/>
          <w:lang w:val="en-US"/>
        </w:rPr>
        <w:t>;</w:t>
      </w:r>
      <w:r w:rsidR="006058B6" w:rsidRPr="00713F3A">
        <w:rPr>
          <w:rFonts w:ascii="Times New Roman" w:hAnsi="Times New Roman" w:cs="Times New Roman"/>
          <w:sz w:val="24"/>
          <w:szCs w:val="24"/>
          <w:lang w:val="en-US"/>
        </w:rPr>
        <w:t xml:space="preserve"> </w:t>
      </w:r>
      <w:r w:rsidR="00DB5BA3">
        <w:rPr>
          <w:rFonts w:ascii="Times New Roman" w:hAnsi="Times New Roman" w:cs="Times New Roman"/>
          <w:sz w:val="24"/>
          <w:szCs w:val="24"/>
          <w:lang w:val="en-US"/>
        </w:rPr>
        <w:t>(</w:t>
      </w:r>
      <w:r w:rsidR="00F56840" w:rsidRPr="00713F3A">
        <w:rPr>
          <w:rFonts w:ascii="Times New Roman" w:hAnsi="Times New Roman" w:cs="Times New Roman"/>
          <w:sz w:val="24"/>
          <w:szCs w:val="24"/>
          <w:lang w:val="en-US"/>
        </w:rPr>
        <w:t>iv</w:t>
      </w:r>
      <w:r w:rsidR="006058B6" w:rsidRPr="00713F3A">
        <w:rPr>
          <w:rFonts w:ascii="Times New Roman" w:hAnsi="Times New Roman" w:cs="Times New Roman"/>
          <w:sz w:val="24"/>
          <w:szCs w:val="24"/>
          <w:lang w:val="en-US"/>
        </w:rPr>
        <w:t xml:space="preserve">) improved nutritional condition/growth of larvae in certain years and areas (Huwer </w:t>
      </w:r>
      <w:r w:rsidR="006058B6" w:rsidRPr="001C2699">
        <w:rPr>
          <w:rFonts w:ascii="Times New Roman" w:hAnsi="Times New Roman" w:cs="Times New Roman"/>
          <w:i/>
          <w:sz w:val="24"/>
          <w:szCs w:val="24"/>
          <w:lang w:val="en-US"/>
        </w:rPr>
        <w:t>et al</w:t>
      </w:r>
      <w:r w:rsidR="006058B6" w:rsidRPr="00713F3A">
        <w:rPr>
          <w:rFonts w:ascii="Times New Roman" w:hAnsi="Times New Roman" w:cs="Times New Roman"/>
          <w:sz w:val="24"/>
          <w:szCs w:val="24"/>
          <w:lang w:val="en-US"/>
        </w:rPr>
        <w:t>.</w:t>
      </w:r>
      <w:r w:rsidR="001C2699">
        <w:rPr>
          <w:rFonts w:ascii="Times New Roman" w:hAnsi="Times New Roman" w:cs="Times New Roman"/>
          <w:sz w:val="24"/>
          <w:szCs w:val="24"/>
          <w:lang w:val="en-US"/>
        </w:rPr>
        <w:t>,</w:t>
      </w:r>
      <w:r w:rsidR="006058B6" w:rsidRPr="00713F3A">
        <w:rPr>
          <w:rFonts w:ascii="Times New Roman" w:hAnsi="Times New Roman" w:cs="Times New Roman"/>
          <w:sz w:val="24"/>
          <w:szCs w:val="24"/>
          <w:lang w:val="en-US"/>
        </w:rPr>
        <w:t xml:space="preserve"> 2011</w:t>
      </w:r>
      <w:r w:rsidR="00DB5BA3">
        <w:rPr>
          <w:rFonts w:ascii="Times New Roman" w:hAnsi="Times New Roman" w:cs="Times New Roman"/>
          <w:sz w:val="24"/>
          <w:szCs w:val="24"/>
          <w:lang w:val="en-US"/>
        </w:rPr>
        <w:t>,</w:t>
      </w:r>
      <w:r w:rsidR="006058B6" w:rsidRPr="00713F3A">
        <w:rPr>
          <w:rFonts w:ascii="Times New Roman" w:hAnsi="Times New Roman" w:cs="Times New Roman"/>
          <w:sz w:val="24"/>
          <w:szCs w:val="24"/>
          <w:lang w:val="en-US"/>
        </w:rPr>
        <w:t xml:space="preserve"> 2014)</w:t>
      </w:r>
      <w:r w:rsidR="00DB5BA3">
        <w:rPr>
          <w:rFonts w:ascii="Times New Roman" w:hAnsi="Times New Roman" w:cs="Times New Roman"/>
          <w:sz w:val="24"/>
          <w:szCs w:val="24"/>
          <w:lang w:val="en-US"/>
        </w:rPr>
        <w:t>;</w:t>
      </w:r>
      <w:r w:rsidR="006058B6" w:rsidRPr="00713F3A">
        <w:rPr>
          <w:rFonts w:ascii="Times New Roman" w:hAnsi="Times New Roman" w:cs="Times New Roman"/>
          <w:sz w:val="24"/>
          <w:szCs w:val="24"/>
          <w:lang w:val="en-US"/>
        </w:rPr>
        <w:t xml:space="preserve"> and </w:t>
      </w:r>
      <w:r w:rsidR="00DB5BA3">
        <w:rPr>
          <w:rFonts w:ascii="Times New Roman" w:hAnsi="Times New Roman" w:cs="Times New Roman"/>
          <w:sz w:val="24"/>
          <w:szCs w:val="24"/>
          <w:lang w:val="en-US"/>
        </w:rPr>
        <w:t>(</w:t>
      </w:r>
      <w:r w:rsidR="00F56840" w:rsidRPr="00713F3A">
        <w:rPr>
          <w:rFonts w:ascii="Times New Roman" w:hAnsi="Times New Roman" w:cs="Times New Roman"/>
          <w:sz w:val="24"/>
          <w:szCs w:val="24"/>
          <w:lang w:val="en-US"/>
        </w:rPr>
        <w:t>v</w:t>
      </w:r>
      <w:r w:rsidR="006058B6" w:rsidRPr="00713F3A">
        <w:rPr>
          <w:rFonts w:ascii="Times New Roman" w:hAnsi="Times New Roman" w:cs="Times New Roman"/>
          <w:sz w:val="24"/>
          <w:szCs w:val="24"/>
          <w:lang w:val="en-US"/>
        </w:rPr>
        <w:t xml:space="preserve">) a decline in cod egg predation by sprat </w:t>
      </w:r>
      <w:r w:rsidR="00DB5BA3">
        <w:rPr>
          <w:rFonts w:ascii="Times New Roman" w:hAnsi="Times New Roman" w:cs="Times New Roman"/>
          <w:sz w:val="24"/>
          <w:szCs w:val="24"/>
          <w:lang w:val="en-US"/>
        </w:rPr>
        <w:t>(</w:t>
      </w:r>
      <w:r w:rsidR="00DB5BA3" w:rsidRPr="00DB5BA3">
        <w:rPr>
          <w:rFonts w:ascii="Times New Roman" w:hAnsi="Times New Roman" w:cs="Times New Roman"/>
          <w:i/>
          <w:sz w:val="24"/>
          <w:szCs w:val="24"/>
          <w:lang w:val="en-US"/>
        </w:rPr>
        <w:t>Sprattus sprattus</w:t>
      </w:r>
      <w:r w:rsidR="00DB5BA3">
        <w:rPr>
          <w:rFonts w:ascii="Times New Roman" w:hAnsi="Times New Roman" w:cs="Times New Roman"/>
          <w:sz w:val="24"/>
          <w:szCs w:val="24"/>
          <w:lang w:val="en-US"/>
        </w:rPr>
        <w:t xml:space="preserve">) </w:t>
      </w:r>
      <w:r w:rsidR="006058B6" w:rsidRPr="00713F3A">
        <w:rPr>
          <w:rFonts w:ascii="Times New Roman" w:hAnsi="Times New Roman" w:cs="Times New Roman"/>
          <w:sz w:val="24"/>
          <w:szCs w:val="24"/>
          <w:lang w:val="en-US"/>
        </w:rPr>
        <w:t xml:space="preserve">and </w:t>
      </w:r>
      <w:r w:rsidR="006058B6" w:rsidRPr="00DB5BA3">
        <w:rPr>
          <w:rFonts w:ascii="Times New Roman" w:hAnsi="Times New Roman" w:cs="Times New Roman"/>
          <w:sz w:val="24"/>
          <w:szCs w:val="24"/>
          <w:lang w:val="en-US"/>
        </w:rPr>
        <w:t>herring</w:t>
      </w:r>
      <w:r w:rsidR="00DB5BA3" w:rsidRPr="00DB5BA3">
        <w:rPr>
          <w:rFonts w:ascii="Times New Roman" w:hAnsi="Times New Roman" w:cs="Times New Roman"/>
          <w:sz w:val="24"/>
          <w:szCs w:val="24"/>
          <w:lang w:val="en-US"/>
        </w:rPr>
        <w:t xml:space="preserve"> (</w:t>
      </w:r>
      <w:r w:rsidR="00DB5BA3" w:rsidRPr="00DB5BA3">
        <w:rPr>
          <w:rFonts w:ascii="Times New Roman" w:hAnsi="Times New Roman" w:cs="Times New Roman"/>
          <w:i/>
          <w:sz w:val="24"/>
          <w:szCs w:val="24"/>
          <w:lang w:val="en-US"/>
        </w:rPr>
        <w:t>Clupea harengus membras</w:t>
      </w:r>
      <w:r w:rsidR="00DB5BA3" w:rsidRPr="00DB5BA3">
        <w:rPr>
          <w:rFonts w:ascii="Times New Roman" w:hAnsi="Times New Roman" w:cs="Times New Roman"/>
          <w:sz w:val="24"/>
          <w:szCs w:val="24"/>
          <w:lang w:val="en-US"/>
        </w:rPr>
        <w:t>)</w:t>
      </w:r>
      <w:r w:rsidR="006058B6" w:rsidRPr="00713F3A">
        <w:rPr>
          <w:rFonts w:ascii="Times New Roman" w:hAnsi="Times New Roman" w:cs="Times New Roman"/>
          <w:sz w:val="24"/>
          <w:szCs w:val="24"/>
          <w:lang w:val="en-US"/>
        </w:rPr>
        <w:t xml:space="preserve"> (Neumann </w:t>
      </w:r>
      <w:r w:rsidR="006058B6" w:rsidRPr="001C2699">
        <w:rPr>
          <w:rFonts w:ascii="Times New Roman" w:hAnsi="Times New Roman" w:cs="Times New Roman"/>
          <w:i/>
          <w:sz w:val="24"/>
          <w:szCs w:val="24"/>
          <w:lang w:val="en-US"/>
        </w:rPr>
        <w:t>et al</w:t>
      </w:r>
      <w:r w:rsidR="006058B6" w:rsidRPr="00713F3A">
        <w:rPr>
          <w:rFonts w:ascii="Times New Roman" w:hAnsi="Times New Roman" w:cs="Times New Roman"/>
          <w:sz w:val="24"/>
          <w:szCs w:val="24"/>
          <w:lang w:val="en-US"/>
        </w:rPr>
        <w:t>.</w:t>
      </w:r>
      <w:r w:rsidR="001C2699">
        <w:rPr>
          <w:rFonts w:ascii="Times New Roman" w:hAnsi="Times New Roman" w:cs="Times New Roman"/>
          <w:sz w:val="24"/>
          <w:szCs w:val="24"/>
          <w:lang w:val="en-US"/>
        </w:rPr>
        <w:t>,</w:t>
      </w:r>
      <w:r w:rsidR="006058B6" w:rsidRPr="00713F3A">
        <w:rPr>
          <w:rFonts w:ascii="Times New Roman" w:hAnsi="Times New Roman" w:cs="Times New Roman"/>
          <w:sz w:val="24"/>
          <w:szCs w:val="24"/>
          <w:lang w:val="en-US"/>
        </w:rPr>
        <w:t xml:space="preserve"> 2014). </w:t>
      </w:r>
    </w:p>
    <w:p w:rsidR="006A774B" w:rsidRDefault="006A774B" w:rsidP="00606AAD">
      <w:pPr>
        <w:spacing w:after="0" w:line="240" w:lineRule="auto"/>
        <w:rPr>
          <w:rFonts w:ascii="Times New Roman" w:hAnsi="Times New Roman" w:cs="Times New Roman"/>
          <w:sz w:val="24"/>
          <w:szCs w:val="24"/>
          <w:lang w:val="en-US"/>
        </w:rPr>
      </w:pPr>
    </w:p>
    <w:p w:rsidR="006A774B" w:rsidRPr="00DB5BA3" w:rsidRDefault="006A774B" w:rsidP="00606AAD">
      <w:pPr>
        <w:pStyle w:val="Default"/>
        <w:rPr>
          <w:rFonts w:ascii="Times New Roman" w:hAnsi="Times New Roman" w:cs="Times New Roman"/>
          <w:b/>
        </w:rPr>
      </w:pPr>
      <w:r w:rsidRPr="00DB5BA3">
        <w:rPr>
          <w:rFonts w:ascii="Times New Roman" w:hAnsi="Times New Roman" w:cs="Times New Roman"/>
          <w:b/>
        </w:rPr>
        <w:t xml:space="preserve">Limited distribution range </w:t>
      </w:r>
    </w:p>
    <w:p w:rsidR="006A774B" w:rsidRDefault="006A774B" w:rsidP="00606AAD">
      <w:pPr>
        <w:pStyle w:val="Default"/>
        <w:rPr>
          <w:rFonts w:ascii="Times New Roman" w:hAnsi="Times New Roman" w:cs="Times New Roman"/>
        </w:rPr>
      </w:pPr>
      <w:r>
        <w:rPr>
          <w:rFonts w:ascii="Times New Roman" w:hAnsi="Times New Roman" w:cs="Times New Roman"/>
        </w:rPr>
        <w:t xml:space="preserve">In the Bornholm Basin, cod densities in the late 2000s were estimated to be close to the historically highest level observed since the 1970s (Eero </w:t>
      </w:r>
      <w:r w:rsidRPr="00265CC9">
        <w:rPr>
          <w:rFonts w:ascii="Times New Roman" w:hAnsi="Times New Roman" w:cs="Times New Roman"/>
          <w:i/>
        </w:rPr>
        <w:t>et al</w:t>
      </w:r>
      <w:r>
        <w:rPr>
          <w:rFonts w:ascii="Times New Roman" w:hAnsi="Times New Roman" w:cs="Times New Roman"/>
        </w:rPr>
        <w:t>., 2012b). Yet, the recent increase in cod abundance and locally high densities have not resulted in an expansion of t</w:t>
      </w:r>
      <w:r w:rsidR="00DB5BA3">
        <w:rPr>
          <w:rFonts w:ascii="Times New Roman" w:hAnsi="Times New Roman" w:cs="Times New Roman"/>
        </w:rPr>
        <w:t>he stock to the northeast (e.g.</w:t>
      </w:r>
      <w:r>
        <w:rPr>
          <w:rFonts w:ascii="Times New Roman" w:hAnsi="Times New Roman" w:cs="Times New Roman"/>
        </w:rPr>
        <w:t xml:space="preserve"> Gotland Basin), where cod ha</w:t>
      </w:r>
      <w:r w:rsidR="00DB5BA3">
        <w:rPr>
          <w:rFonts w:ascii="Times New Roman" w:hAnsi="Times New Roman" w:cs="Times New Roman"/>
        </w:rPr>
        <w:t>ve</w:t>
      </w:r>
      <w:r>
        <w:rPr>
          <w:rFonts w:ascii="Times New Roman" w:hAnsi="Times New Roman" w:cs="Times New Roman"/>
        </w:rPr>
        <w:t xml:space="preserve"> historically been abundant. Possible hypotheses why cod is not expanding its distribution range in the Baltic Sea include: </w:t>
      </w:r>
      <w:r w:rsidR="00DB5BA3">
        <w:rPr>
          <w:rFonts w:ascii="Times New Roman" w:hAnsi="Times New Roman" w:cs="Times New Roman"/>
        </w:rPr>
        <w:t>(</w:t>
      </w:r>
      <w:r>
        <w:rPr>
          <w:rFonts w:ascii="Times New Roman" w:hAnsi="Times New Roman" w:cs="Times New Roman"/>
        </w:rPr>
        <w:t>i) l</w:t>
      </w:r>
      <w:r w:rsidRPr="00713F3A">
        <w:rPr>
          <w:rFonts w:ascii="Times New Roman" w:hAnsi="Times New Roman" w:cs="Times New Roman"/>
        </w:rPr>
        <w:t xml:space="preserve">ow oxygen </w:t>
      </w:r>
      <w:r>
        <w:rPr>
          <w:rFonts w:ascii="Times New Roman" w:hAnsi="Times New Roman" w:cs="Times New Roman"/>
        </w:rPr>
        <w:t xml:space="preserve">in deeper waters in the eastern Baltic basins </w:t>
      </w:r>
      <w:r w:rsidRPr="00713F3A">
        <w:rPr>
          <w:rFonts w:ascii="Times New Roman" w:hAnsi="Times New Roman" w:cs="Times New Roman"/>
        </w:rPr>
        <w:t>imped</w:t>
      </w:r>
      <w:r>
        <w:rPr>
          <w:rFonts w:ascii="Times New Roman" w:hAnsi="Times New Roman" w:cs="Times New Roman"/>
        </w:rPr>
        <w:t>e</w:t>
      </w:r>
      <w:r w:rsidRPr="00713F3A">
        <w:rPr>
          <w:rFonts w:ascii="Times New Roman" w:hAnsi="Times New Roman" w:cs="Times New Roman"/>
        </w:rPr>
        <w:t xml:space="preserve"> </w:t>
      </w:r>
      <w:r w:rsidR="000A1907">
        <w:rPr>
          <w:rFonts w:ascii="Times New Roman" w:hAnsi="Times New Roman" w:cs="Times New Roman"/>
        </w:rPr>
        <w:t xml:space="preserve">a </w:t>
      </w:r>
      <w:r w:rsidRPr="00713F3A">
        <w:rPr>
          <w:rFonts w:ascii="Times New Roman" w:hAnsi="Times New Roman" w:cs="Times New Roman"/>
        </w:rPr>
        <w:t>northeast</w:t>
      </w:r>
      <w:r>
        <w:rPr>
          <w:rFonts w:ascii="Times New Roman" w:hAnsi="Times New Roman" w:cs="Times New Roman"/>
        </w:rPr>
        <w:t xml:space="preserve">ward </w:t>
      </w:r>
      <w:r w:rsidRPr="00713F3A">
        <w:rPr>
          <w:rFonts w:ascii="Times New Roman" w:hAnsi="Times New Roman" w:cs="Times New Roman"/>
        </w:rPr>
        <w:t xml:space="preserve">expansion of cod </w:t>
      </w:r>
      <w:r>
        <w:rPr>
          <w:rFonts w:ascii="Times New Roman" w:hAnsi="Times New Roman" w:cs="Times New Roman"/>
        </w:rPr>
        <w:t xml:space="preserve">(Köster </w:t>
      </w:r>
      <w:r w:rsidRPr="00265CC9">
        <w:rPr>
          <w:rFonts w:ascii="Times New Roman" w:hAnsi="Times New Roman" w:cs="Times New Roman"/>
          <w:i/>
        </w:rPr>
        <w:t>et al</w:t>
      </w:r>
      <w:r>
        <w:rPr>
          <w:rFonts w:ascii="Times New Roman" w:hAnsi="Times New Roman" w:cs="Times New Roman"/>
        </w:rPr>
        <w:t>., 2009);</w:t>
      </w:r>
      <w:r w:rsidRPr="00713F3A">
        <w:rPr>
          <w:rFonts w:ascii="Times New Roman" w:hAnsi="Times New Roman" w:cs="Times New Roman"/>
        </w:rPr>
        <w:t xml:space="preserve"> </w:t>
      </w:r>
      <w:r w:rsidR="00DB5BA3">
        <w:rPr>
          <w:rFonts w:ascii="Times New Roman" w:hAnsi="Times New Roman" w:cs="Times New Roman"/>
        </w:rPr>
        <w:t>(</w:t>
      </w:r>
      <w:r>
        <w:rPr>
          <w:rFonts w:ascii="Times New Roman" w:hAnsi="Times New Roman" w:cs="Times New Roman"/>
        </w:rPr>
        <w:t xml:space="preserve">ii) local subpopulations in the northeast are extinct; </w:t>
      </w:r>
      <w:r w:rsidR="00DB5BA3">
        <w:rPr>
          <w:rFonts w:ascii="Times New Roman" w:hAnsi="Times New Roman" w:cs="Times New Roman"/>
        </w:rPr>
        <w:t>and (</w:t>
      </w:r>
      <w:r>
        <w:rPr>
          <w:rFonts w:ascii="Times New Roman" w:hAnsi="Times New Roman" w:cs="Times New Roman"/>
        </w:rPr>
        <w:t>iii) homing behavio</w:t>
      </w:r>
      <w:r w:rsidR="000A1907">
        <w:rPr>
          <w:rFonts w:ascii="Times New Roman" w:hAnsi="Times New Roman" w:cs="Times New Roman"/>
        </w:rPr>
        <w:t>u</w:t>
      </w:r>
      <w:r>
        <w:rPr>
          <w:rFonts w:ascii="Times New Roman" w:hAnsi="Times New Roman" w:cs="Times New Roman"/>
        </w:rPr>
        <w:t>r charac</w:t>
      </w:r>
      <w:r w:rsidR="00DB5BA3">
        <w:rPr>
          <w:rFonts w:ascii="Times New Roman" w:hAnsi="Times New Roman" w:cs="Times New Roman"/>
        </w:rPr>
        <w:t>teristic for Atlantic cod (e.g.</w:t>
      </w:r>
      <w:r>
        <w:rPr>
          <w:rFonts w:ascii="Times New Roman" w:hAnsi="Times New Roman" w:cs="Times New Roman"/>
        </w:rPr>
        <w:t xml:space="preserve"> Zemeckis </w:t>
      </w:r>
      <w:r w:rsidRPr="00265CC9">
        <w:rPr>
          <w:rFonts w:ascii="Times New Roman" w:hAnsi="Times New Roman" w:cs="Times New Roman"/>
          <w:i/>
        </w:rPr>
        <w:t>et al</w:t>
      </w:r>
      <w:r>
        <w:rPr>
          <w:rFonts w:ascii="Times New Roman" w:hAnsi="Times New Roman" w:cs="Times New Roman"/>
        </w:rPr>
        <w:t>., 2014</w:t>
      </w:r>
      <w:r w:rsidRPr="00D07F5C">
        <w:rPr>
          <w:rFonts w:ascii="Times New Roman" w:hAnsi="Times New Roman" w:cs="Times New Roman"/>
        </w:rPr>
        <w:t>)</w:t>
      </w:r>
      <w:r>
        <w:rPr>
          <w:rFonts w:ascii="Times New Roman" w:hAnsi="Times New Roman" w:cs="Times New Roman"/>
        </w:rPr>
        <w:t xml:space="preserve"> hampers occupying other areas</w:t>
      </w:r>
      <w:r w:rsidR="00DB5BA3">
        <w:rPr>
          <w:rFonts w:ascii="Times New Roman" w:hAnsi="Times New Roman" w:cs="Times New Roman"/>
        </w:rPr>
        <w:t xml:space="preserve"> because</w:t>
      </w:r>
      <w:r>
        <w:rPr>
          <w:rFonts w:ascii="Times New Roman" w:hAnsi="Times New Roman" w:cs="Times New Roman"/>
        </w:rPr>
        <w:t xml:space="preserve"> successful reproduction of EB cod is currently largely limited to the Bornholm Basin (Köster </w:t>
      </w:r>
      <w:r w:rsidRPr="00265CC9">
        <w:rPr>
          <w:rFonts w:ascii="Times New Roman" w:hAnsi="Times New Roman" w:cs="Times New Roman"/>
          <w:i/>
        </w:rPr>
        <w:t>et al</w:t>
      </w:r>
      <w:r w:rsidR="00404D70">
        <w:rPr>
          <w:rFonts w:ascii="Times New Roman" w:hAnsi="Times New Roman" w:cs="Times New Roman"/>
        </w:rPr>
        <w:t>., 2009).</w:t>
      </w:r>
    </w:p>
    <w:p w:rsidR="006A774B" w:rsidRDefault="006A774B" w:rsidP="00606AAD">
      <w:pPr>
        <w:spacing w:after="0" w:line="240" w:lineRule="auto"/>
        <w:rPr>
          <w:rFonts w:ascii="Times New Roman" w:hAnsi="Times New Roman" w:cs="Times New Roman"/>
          <w:i/>
          <w:sz w:val="24"/>
          <w:szCs w:val="24"/>
          <w:lang w:val="en-US"/>
        </w:rPr>
      </w:pPr>
    </w:p>
    <w:p w:rsidR="00B9734A" w:rsidRPr="00DB5BA3" w:rsidRDefault="0046598C" w:rsidP="00606AAD">
      <w:pPr>
        <w:spacing w:after="0" w:line="240" w:lineRule="auto"/>
        <w:rPr>
          <w:rFonts w:ascii="Times New Roman" w:hAnsi="Times New Roman" w:cs="Times New Roman"/>
          <w:b/>
          <w:sz w:val="24"/>
          <w:szCs w:val="24"/>
          <w:lang w:val="en-US"/>
        </w:rPr>
      </w:pPr>
      <w:r w:rsidRPr="00DB5BA3">
        <w:rPr>
          <w:rFonts w:ascii="Times New Roman" w:hAnsi="Times New Roman" w:cs="Times New Roman"/>
          <w:b/>
          <w:sz w:val="24"/>
          <w:szCs w:val="24"/>
          <w:lang w:val="en-US"/>
        </w:rPr>
        <w:t xml:space="preserve">Decline in </w:t>
      </w:r>
      <w:r w:rsidR="00EF137A" w:rsidRPr="00DB5BA3">
        <w:rPr>
          <w:rFonts w:ascii="Times New Roman" w:hAnsi="Times New Roman" w:cs="Times New Roman"/>
          <w:b/>
          <w:sz w:val="24"/>
          <w:szCs w:val="24"/>
          <w:lang w:val="en-US"/>
        </w:rPr>
        <w:t xml:space="preserve">nutritional </w:t>
      </w:r>
      <w:r w:rsidR="0082518B" w:rsidRPr="00DB5BA3">
        <w:rPr>
          <w:rFonts w:ascii="Times New Roman" w:hAnsi="Times New Roman" w:cs="Times New Roman"/>
          <w:b/>
          <w:sz w:val="24"/>
          <w:szCs w:val="24"/>
          <w:lang w:val="en-US"/>
        </w:rPr>
        <w:t xml:space="preserve">condition </w:t>
      </w:r>
      <w:r w:rsidR="009C52AC" w:rsidRPr="00DB5BA3">
        <w:rPr>
          <w:rFonts w:ascii="Times New Roman" w:hAnsi="Times New Roman" w:cs="Times New Roman"/>
          <w:b/>
          <w:sz w:val="24"/>
          <w:szCs w:val="24"/>
          <w:lang w:val="en-US"/>
        </w:rPr>
        <w:t>of adult cod</w:t>
      </w:r>
    </w:p>
    <w:p w:rsidR="00F12267" w:rsidRDefault="00B9734A" w:rsidP="00606AAD">
      <w:pPr>
        <w:pStyle w:val="Default"/>
        <w:rPr>
          <w:rFonts w:ascii="Times New Roman" w:hAnsi="Times New Roman" w:cs="Times New Roman"/>
          <w:lang w:val="en-GB"/>
        </w:rPr>
      </w:pPr>
      <w:r w:rsidRPr="00BF3DC9">
        <w:rPr>
          <w:rFonts w:ascii="Times New Roman" w:hAnsi="Times New Roman" w:cs="Times New Roman"/>
        </w:rPr>
        <w:t xml:space="preserve">Nutritional condition of </w:t>
      </w:r>
      <w:r w:rsidR="00227340">
        <w:rPr>
          <w:rFonts w:ascii="Times New Roman" w:hAnsi="Times New Roman" w:cs="Times New Roman"/>
        </w:rPr>
        <w:t xml:space="preserve">adult </w:t>
      </w:r>
      <w:r w:rsidRPr="00BF3DC9">
        <w:rPr>
          <w:rFonts w:ascii="Times New Roman" w:hAnsi="Times New Roman" w:cs="Times New Roman"/>
        </w:rPr>
        <w:t xml:space="preserve">cod has been continuously declining since the </w:t>
      </w:r>
      <w:r w:rsidR="00BB11C4">
        <w:rPr>
          <w:rFonts w:ascii="Times New Roman" w:hAnsi="Times New Roman" w:cs="Times New Roman"/>
        </w:rPr>
        <w:t xml:space="preserve">early </w:t>
      </w:r>
      <w:r w:rsidRPr="00BF3DC9">
        <w:rPr>
          <w:rFonts w:ascii="Times New Roman" w:hAnsi="Times New Roman" w:cs="Times New Roman"/>
        </w:rPr>
        <w:t xml:space="preserve">1990s. However, since </w:t>
      </w:r>
      <w:r w:rsidR="00A67D47">
        <w:rPr>
          <w:rFonts w:ascii="Times New Roman" w:hAnsi="Times New Roman" w:cs="Times New Roman"/>
        </w:rPr>
        <w:t>the mid-2000s</w:t>
      </w:r>
      <w:r w:rsidRPr="00BF3DC9">
        <w:rPr>
          <w:rFonts w:ascii="Times New Roman" w:hAnsi="Times New Roman" w:cs="Times New Roman"/>
        </w:rPr>
        <w:t xml:space="preserve">, </w:t>
      </w:r>
      <w:r w:rsidR="0092105F">
        <w:rPr>
          <w:rFonts w:ascii="Times New Roman" w:hAnsi="Times New Roman" w:cs="Times New Roman"/>
        </w:rPr>
        <w:t xml:space="preserve">when </w:t>
      </w:r>
      <w:r w:rsidR="0092105F" w:rsidRPr="00BF3DC9">
        <w:rPr>
          <w:rFonts w:ascii="Times New Roman" w:hAnsi="Times New Roman" w:cs="Times New Roman"/>
        </w:rPr>
        <w:t xml:space="preserve">cod abundance </w:t>
      </w:r>
      <w:r w:rsidR="00DB5BA3">
        <w:rPr>
          <w:rFonts w:ascii="Times New Roman" w:hAnsi="Times New Roman" w:cs="Times New Roman"/>
        </w:rPr>
        <w:t>began</w:t>
      </w:r>
      <w:r w:rsidR="0092105F" w:rsidRPr="00BF3DC9">
        <w:rPr>
          <w:rFonts w:ascii="Times New Roman" w:hAnsi="Times New Roman" w:cs="Times New Roman"/>
        </w:rPr>
        <w:t xml:space="preserve"> to increase, the proportion of cod with very low condition index </w:t>
      </w:r>
      <w:r w:rsidR="00400CBA">
        <w:rPr>
          <w:rFonts w:ascii="Times New Roman" w:hAnsi="Times New Roman" w:cs="Times New Roman"/>
        </w:rPr>
        <w:t>(Fulton K</w:t>
      </w:r>
      <w:r w:rsidR="00400CBA" w:rsidRPr="00BF3DC9">
        <w:rPr>
          <w:rFonts w:ascii="Times New Roman" w:hAnsi="Times New Roman" w:cs="Times New Roman"/>
        </w:rPr>
        <w:t xml:space="preserve"> </w:t>
      </w:r>
      <w:r w:rsidR="00400CBA">
        <w:rPr>
          <w:rFonts w:ascii="Times New Roman" w:hAnsi="Times New Roman" w:cs="Times New Roman"/>
        </w:rPr>
        <w:t xml:space="preserve">&lt;0.8) </w:t>
      </w:r>
      <w:r w:rsidR="0092105F" w:rsidRPr="00BF3DC9">
        <w:rPr>
          <w:rFonts w:ascii="Times New Roman" w:hAnsi="Times New Roman" w:cs="Times New Roman"/>
        </w:rPr>
        <w:t>increased</w:t>
      </w:r>
      <w:r w:rsidR="00DB5BA3">
        <w:rPr>
          <w:rFonts w:ascii="Times New Roman" w:hAnsi="Times New Roman" w:cs="Times New Roman"/>
        </w:rPr>
        <w:t xml:space="preserve"> </w:t>
      </w:r>
      <w:r w:rsidR="00DB5BA3" w:rsidRPr="00BF3DC9">
        <w:rPr>
          <w:rFonts w:ascii="Times New Roman" w:hAnsi="Times New Roman" w:cs="Times New Roman"/>
        </w:rPr>
        <w:t>rapidly</w:t>
      </w:r>
      <w:r w:rsidR="00DB5BA3">
        <w:rPr>
          <w:rFonts w:ascii="Times New Roman" w:hAnsi="Times New Roman" w:cs="Times New Roman"/>
        </w:rPr>
        <w:t xml:space="preserve"> to</w:t>
      </w:r>
      <w:r w:rsidR="0092105F" w:rsidRPr="00BF3DC9">
        <w:rPr>
          <w:rFonts w:ascii="Times New Roman" w:hAnsi="Times New Roman" w:cs="Times New Roman"/>
        </w:rPr>
        <w:t xml:space="preserve"> 20</w:t>
      </w:r>
      <w:r w:rsidR="0092105F">
        <w:rPr>
          <w:rFonts w:ascii="Times New Roman" w:hAnsi="Times New Roman" w:cs="Times New Roman"/>
        </w:rPr>
        <w:t>%</w:t>
      </w:r>
      <w:r w:rsidR="0092105F" w:rsidRPr="00BF3DC9">
        <w:rPr>
          <w:rFonts w:ascii="Times New Roman" w:hAnsi="Times New Roman" w:cs="Times New Roman"/>
        </w:rPr>
        <w:t xml:space="preserve"> in recent years in </w:t>
      </w:r>
      <w:r w:rsidR="0092105F">
        <w:rPr>
          <w:rFonts w:ascii="Times New Roman" w:hAnsi="Times New Roman" w:cs="Times New Roman"/>
        </w:rPr>
        <w:t>the</w:t>
      </w:r>
      <w:r w:rsidR="0092105F" w:rsidRPr="00BF3DC9">
        <w:rPr>
          <w:rFonts w:ascii="Times New Roman" w:hAnsi="Times New Roman" w:cs="Times New Roman"/>
        </w:rPr>
        <w:t xml:space="preserve"> Bornholm Basin</w:t>
      </w:r>
      <w:r w:rsidR="0092105F">
        <w:rPr>
          <w:rFonts w:ascii="Times New Roman" w:hAnsi="Times New Roman" w:cs="Times New Roman"/>
        </w:rPr>
        <w:t xml:space="preserve"> (Fig</w:t>
      </w:r>
      <w:r w:rsidR="00586011">
        <w:rPr>
          <w:rFonts w:ascii="Times New Roman" w:hAnsi="Times New Roman" w:cs="Times New Roman"/>
        </w:rPr>
        <w:t>ure 2</w:t>
      </w:r>
      <w:r w:rsidR="0092105F">
        <w:rPr>
          <w:rFonts w:ascii="Times New Roman" w:hAnsi="Times New Roman" w:cs="Times New Roman"/>
        </w:rPr>
        <w:t>)</w:t>
      </w:r>
      <w:r w:rsidR="0092105F" w:rsidRPr="00BF3DC9">
        <w:rPr>
          <w:rFonts w:ascii="Times New Roman" w:hAnsi="Times New Roman" w:cs="Times New Roman"/>
        </w:rPr>
        <w:t xml:space="preserve">, where </w:t>
      </w:r>
      <w:r w:rsidR="0092105F">
        <w:rPr>
          <w:rFonts w:ascii="Times New Roman" w:hAnsi="Times New Roman" w:cs="Times New Roman"/>
        </w:rPr>
        <w:t xml:space="preserve">cod </w:t>
      </w:r>
      <w:r w:rsidR="0092105F" w:rsidRPr="00BF3DC9">
        <w:rPr>
          <w:rFonts w:ascii="Times New Roman" w:hAnsi="Times New Roman" w:cs="Times New Roman"/>
        </w:rPr>
        <w:t xml:space="preserve">densities </w:t>
      </w:r>
      <w:r w:rsidR="0092105F">
        <w:rPr>
          <w:rFonts w:ascii="Times New Roman" w:hAnsi="Times New Roman" w:cs="Times New Roman"/>
        </w:rPr>
        <w:t>are</w:t>
      </w:r>
      <w:r w:rsidR="0092105F" w:rsidRPr="00BF3DC9">
        <w:rPr>
          <w:rFonts w:ascii="Times New Roman" w:hAnsi="Times New Roman" w:cs="Times New Roman"/>
        </w:rPr>
        <w:t xml:space="preserve"> highest</w:t>
      </w:r>
      <w:r w:rsidR="0092105F">
        <w:rPr>
          <w:rFonts w:ascii="Times New Roman" w:hAnsi="Times New Roman" w:cs="Times New Roman"/>
        </w:rPr>
        <w:t xml:space="preserve"> (</w:t>
      </w:r>
      <w:r w:rsidR="0092105F" w:rsidRPr="00BF3DC9">
        <w:rPr>
          <w:rFonts w:ascii="Times New Roman" w:hAnsi="Times New Roman" w:cs="Times New Roman"/>
        </w:rPr>
        <w:t xml:space="preserve">Eero </w:t>
      </w:r>
      <w:r w:rsidR="0092105F" w:rsidRPr="00D30A65">
        <w:rPr>
          <w:rFonts w:ascii="Times New Roman" w:hAnsi="Times New Roman" w:cs="Times New Roman"/>
          <w:i/>
        </w:rPr>
        <w:t>et al</w:t>
      </w:r>
      <w:r w:rsidR="00D30A65">
        <w:rPr>
          <w:rFonts w:ascii="Times New Roman" w:hAnsi="Times New Roman" w:cs="Times New Roman"/>
        </w:rPr>
        <w:t>.,</w:t>
      </w:r>
      <w:r w:rsidR="0092105F" w:rsidRPr="00BF3DC9">
        <w:rPr>
          <w:rFonts w:ascii="Times New Roman" w:hAnsi="Times New Roman" w:cs="Times New Roman"/>
        </w:rPr>
        <w:t xml:space="preserve"> 2012</w:t>
      </w:r>
      <w:r w:rsidR="002415AF">
        <w:rPr>
          <w:rFonts w:ascii="Times New Roman" w:hAnsi="Times New Roman" w:cs="Times New Roman"/>
        </w:rPr>
        <w:t>b</w:t>
      </w:r>
      <w:r w:rsidR="0092105F">
        <w:rPr>
          <w:rFonts w:ascii="Times New Roman" w:hAnsi="Times New Roman" w:cs="Times New Roman"/>
        </w:rPr>
        <w:t>).</w:t>
      </w:r>
      <w:r w:rsidR="00A272A6" w:rsidRPr="00A272A6">
        <w:rPr>
          <w:rFonts w:ascii="Times New Roman" w:hAnsi="Times New Roman" w:cs="Times New Roman"/>
        </w:rPr>
        <w:t xml:space="preserve"> </w:t>
      </w:r>
      <w:r w:rsidR="00AF2625" w:rsidRPr="00AF2625">
        <w:rPr>
          <w:rFonts w:ascii="Times New Roman" w:hAnsi="Times New Roman" w:cs="Times New Roman"/>
        </w:rPr>
        <w:t xml:space="preserve">The decline in cod condition is evident in all </w:t>
      </w:r>
      <w:r w:rsidR="00227340">
        <w:rPr>
          <w:rFonts w:ascii="Times New Roman" w:hAnsi="Times New Roman" w:cs="Times New Roman"/>
        </w:rPr>
        <w:t xml:space="preserve">offshore </w:t>
      </w:r>
      <w:r w:rsidR="00710E72">
        <w:rPr>
          <w:rFonts w:ascii="Times New Roman" w:hAnsi="Times New Roman" w:cs="Times New Roman"/>
        </w:rPr>
        <w:t>areas of the central Baltic</w:t>
      </w:r>
      <w:r w:rsidR="00AF2625" w:rsidRPr="00AF2625">
        <w:rPr>
          <w:rFonts w:ascii="Times New Roman" w:hAnsi="Times New Roman" w:cs="Times New Roman"/>
        </w:rPr>
        <w:t>.</w:t>
      </w:r>
      <w:r w:rsidR="00944CE6" w:rsidRPr="00944CE6">
        <w:rPr>
          <w:rFonts w:ascii="Times New Roman" w:hAnsi="Times New Roman" w:cs="Times New Roman"/>
        </w:rPr>
        <w:t xml:space="preserve"> </w:t>
      </w:r>
      <w:r w:rsidR="00227340">
        <w:rPr>
          <w:rFonts w:ascii="Times New Roman" w:hAnsi="Times New Roman" w:cs="Times New Roman"/>
        </w:rPr>
        <w:t xml:space="preserve">It has been suggested that </w:t>
      </w:r>
      <w:r w:rsidR="00944CE6" w:rsidRPr="00EC5BF9">
        <w:rPr>
          <w:rFonts w:ascii="Times New Roman" w:hAnsi="Times New Roman" w:cs="Times New Roman"/>
        </w:rPr>
        <w:t xml:space="preserve">growth in </w:t>
      </w:r>
      <w:r w:rsidR="003649B2">
        <w:rPr>
          <w:rFonts w:ascii="Times New Roman" w:hAnsi="Times New Roman" w:cs="Times New Roman"/>
        </w:rPr>
        <w:t xml:space="preserve">terms of </w:t>
      </w:r>
      <w:r w:rsidR="00944CE6" w:rsidRPr="00EC5BF9">
        <w:rPr>
          <w:rFonts w:ascii="Times New Roman" w:hAnsi="Times New Roman" w:cs="Times New Roman"/>
        </w:rPr>
        <w:t>length</w:t>
      </w:r>
      <w:r w:rsidR="002F28C5">
        <w:rPr>
          <w:rFonts w:ascii="Times New Roman" w:hAnsi="Times New Roman" w:cs="Times New Roman"/>
        </w:rPr>
        <w:t>-</w:t>
      </w:r>
      <w:r w:rsidR="00227340">
        <w:rPr>
          <w:rFonts w:ascii="Times New Roman" w:hAnsi="Times New Roman" w:cs="Times New Roman"/>
        </w:rPr>
        <w:t>at</w:t>
      </w:r>
      <w:r w:rsidR="002F28C5">
        <w:rPr>
          <w:rFonts w:ascii="Times New Roman" w:hAnsi="Times New Roman" w:cs="Times New Roman"/>
        </w:rPr>
        <w:t>-</w:t>
      </w:r>
      <w:r w:rsidR="00227340">
        <w:rPr>
          <w:rFonts w:ascii="Times New Roman" w:hAnsi="Times New Roman" w:cs="Times New Roman"/>
        </w:rPr>
        <w:t xml:space="preserve">age </w:t>
      </w:r>
      <w:r w:rsidR="00DB1E78">
        <w:rPr>
          <w:rFonts w:ascii="Times New Roman" w:hAnsi="Times New Roman" w:cs="Times New Roman"/>
        </w:rPr>
        <w:t>ha</w:t>
      </w:r>
      <w:r w:rsidR="00AB6DDD">
        <w:rPr>
          <w:rFonts w:ascii="Times New Roman" w:hAnsi="Times New Roman" w:cs="Times New Roman"/>
        </w:rPr>
        <w:t>s</w:t>
      </w:r>
      <w:r w:rsidR="00DB1E78">
        <w:rPr>
          <w:rFonts w:ascii="Times New Roman" w:hAnsi="Times New Roman" w:cs="Times New Roman"/>
        </w:rPr>
        <w:t xml:space="preserve"> </w:t>
      </w:r>
      <w:r w:rsidR="00404D70">
        <w:rPr>
          <w:rFonts w:ascii="Times New Roman" w:hAnsi="Times New Roman" w:cs="Times New Roman"/>
        </w:rPr>
        <w:t xml:space="preserve">also </w:t>
      </w:r>
      <w:r w:rsidR="00944CE6" w:rsidRPr="00EC5BF9">
        <w:rPr>
          <w:rFonts w:ascii="Times New Roman" w:hAnsi="Times New Roman" w:cs="Times New Roman"/>
        </w:rPr>
        <w:t>declined (Sved</w:t>
      </w:r>
      <w:r w:rsidR="00CE4965">
        <w:rPr>
          <w:rFonts w:ascii="Times New Roman" w:hAnsi="Times New Roman" w:cs="Times New Roman"/>
        </w:rPr>
        <w:t>ä</w:t>
      </w:r>
      <w:r w:rsidR="00944CE6" w:rsidRPr="00EC5BF9">
        <w:rPr>
          <w:rFonts w:ascii="Times New Roman" w:hAnsi="Times New Roman" w:cs="Times New Roman"/>
        </w:rPr>
        <w:t xml:space="preserve">ng and </w:t>
      </w:r>
      <w:r w:rsidR="00944CE6">
        <w:rPr>
          <w:rFonts w:ascii="Times New Roman" w:hAnsi="Times New Roman" w:cs="Times New Roman"/>
        </w:rPr>
        <w:t>Hornborg</w:t>
      </w:r>
      <w:r w:rsidR="00D30A65">
        <w:rPr>
          <w:rFonts w:ascii="Times New Roman" w:hAnsi="Times New Roman" w:cs="Times New Roman"/>
        </w:rPr>
        <w:t>,</w:t>
      </w:r>
      <w:r w:rsidR="00944CE6">
        <w:rPr>
          <w:rFonts w:ascii="Times New Roman" w:hAnsi="Times New Roman" w:cs="Times New Roman"/>
        </w:rPr>
        <w:t xml:space="preserve"> </w:t>
      </w:r>
      <w:r w:rsidR="00944CE6" w:rsidRPr="00EC5BF9">
        <w:rPr>
          <w:rFonts w:ascii="Times New Roman" w:hAnsi="Times New Roman" w:cs="Times New Roman"/>
        </w:rPr>
        <w:t xml:space="preserve">2014). </w:t>
      </w:r>
      <w:r w:rsidR="002147F4">
        <w:rPr>
          <w:rFonts w:ascii="Times New Roman" w:hAnsi="Times New Roman" w:cs="Times New Roman"/>
        </w:rPr>
        <w:t xml:space="preserve">Hypothesized </w:t>
      </w:r>
      <w:r w:rsidR="00F12267" w:rsidRPr="00CC7060">
        <w:rPr>
          <w:rFonts w:ascii="Times New Roman" w:hAnsi="Times New Roman" w:cs="Times New Roman"/>
          <w:lang w:val="en-GB"/>
        </w:rPr>
        <w:t xml:space="preserve">reasons for deteriorating </w:t>
      </w:r>
      <w:r w:rsidR="00F12267">
        <w:rPr>
          <w:rFonts w:ascii="Times New Roman" w:hAnsi="Times New Roman" w:cs="Times New Roman"/>
          <w:lang w:val="en-GB"/>
        </w:rPr>
        <w:t xml:space="preserve">nutritional </w:t>
      </w:r>
      <w:r w:rsidR="00F12267" w:rsidRPr="00CC7060">
        <w:rPr>
          <w:rFonts w:ascii="Times New Roman" w:hAnsi="Times New Roman" w:cs="Times New Roman"/>
          <w:lang w:val="en-GB"/>
        </w:rPr>
        <w:t xml:space="preserve">condition </w:t>
      </w:r>
      <w:r w:rsidR="002147F4">
        <w:rPr>
          <w:rFonts w:ascii="Times New Roman" w:hAnsi="Times New Roman" w:cs="Times New Roman"/>
          <w:lang w:val="en-GB"/>
        </w:rPr>
        <w:t>include:</w:t>
      </w:r>
      <w:r w:rsidR="00F12267">
        <w:rPr>
          <w:rFonts w:ascii="Times New Roman" w:hAnsi="Times New Roman" w:cs="Times New Roman"/>
          <w:lang w:val="en-GB"/>
        </w:rPr>
        <w:t xml:space="preserve"> </w:t>
      </w:r>
      <w:r w:rsidR="002F28C5">
        <w:rPr>
          <w:rFonts w:ascii="Times New Roman" w:hAnsi="Times New Roman" w:cs="Times New Roman"/>
          <w:lang w:val="en-GB"/>
        </w:rPr>
        <w:t>(</w:t>
      </w:r>
      <w:r w:rsidR="00F12267" w:rsidRPr="00CC7060">
        <w:rPr>
          <w:rFonts w:ascii="Times New Roman" w:hAnsi="Times New Roman" w:cs="Times New Roman"/>
          <w:lang w:val="en-GB"/>
        </w:rPr>
        <w:t xml:space="preserve">i) </w:t>
      </w:r>
      <w:r w:rsidR="000E609B">
        <w:rPr>
          <w:rFonts w:ascii="Times New Roman" w:hAnsi="Times New Roman" w:cs="Times New Roman"/>
          <w:lang w:val="en-GB"/>
        </w:rPr>
        <w:t>l</w:t>
      </w:r>
      <w:r w:rsidR="00F12267">
        <w:rPr>
          <w:rFonts w:ascii="Times New Roman" w:hAnsi="Times New Roman" w:cs="Times New Roman"/>
          <w:lang w:val="en-GB"/>
        </w:rPr>
        <w:t>o</w:t>
      </w:r>
      <w:r w:rsidR="00F12267" w:rsidRPr="00CC7060">
        <w:rPr>
          <w:rFonts w:ascii="Times New Roman" w:hAnsi="Times New Roman" w:cs="Times New Roman"/>
          <w:lang w:val="en-GB"/>
        </w:rPr>
        <w:t xml:space="preserve">w availability </w:t>
      </w:r>
      <w:r w:rsidR="00AB6DDD">
        <w:rPr>
          <w:rFonts w:ascii="Times New Roman" w:hAnsi="Times New Roman" w:cs="Times New Roman"/>
          <w:lang w:val="en-GB"/>
        </w:rPr>
        <w:t xml:space="preserve">of fish prey </w:t>
      </w:r>
      <w:r w:rsidR="00F12267" w:rsidRPr="00CC7060">
        <w:rPr>
          <w:rFonts w:ascii="Times New Roman" w:hAnsi="Times New Roman" w:cs="Times New Roman"/>
          <w:lang w:val="en-GB"/>
        </w:rPr>
        <w:t>in the main distribution area of cod (</w:t>
      </w:r>
      <w:r w:rsidR="002147F4">
        <w:rPr>
          <w:rFonts w:ascii="Times New Roman" w:hAnsi="Times New Roman" w:cs="Times New Roman"/>
          <w:lang w:val="en-GB"/>
        </w:rPr>
        <w:t xml:space="preserve">Eero </w:t>
      </w:r>
      <w:r w:rsidR="002147F4" w:rsidRPr="00F432C4">
        <w:rPr>
          <w:rFonts w:ascii="Times New Roman" w:hAnsi="Times New Roman" w:cs="Times New Roman"/>
          <w:i/>
          <w:lang w:val="en-GB"/>
        </w:rPr>
        <w:t>et al</w:t>
      </w:r>
      <w:r w:rsidR="002147F4">
        <w:rPr>
          <w:rFonts w:ascii="Times New Roman" w:hAnsi="Times New Roman" w:cs="Times New Roman"/>
          <w:lang w:val="en-GB"/>
        </w:rPr>
        <w:t>.</w:t>
      </w:r>
      <w:r w:rsidR="00F432C4">
        <w:rPr>
          <w:rFonts w:ascii="Times New Roman" w:hAnsi="Times New Roman" w:cs="Times New Roman"/>
          <w:lang w:val="en-GB"/>
        </w:rPr>
        <w:t>,</w:t>
      </w:r>
      <w:r w:rsidR="002147F4">
        <w:rPr>
          <w:rFonts w:ascii="Times New Roman" w:hAnsi="Times New Roman" w:cs="Times New Roman"/>
          <w:lang w:val="en-GB"/>
        </w:rPr>
        <w:t xml:space="preserve"> 2012</w:t>
      </w:r>
      <w:r w:rsidR="00313AED">
        <w:rPr>
          <w:rFonts w:ascii="Times New Roman" w:hAnsi="Times New Roman" w:cs="Times New Roman"/>
          <w:lang w:val="en-GB"/>
        </w:rPr>
        <w:t>b</w:t>
      </w:r>
      <w:r w:rsidR="00F12267" w:rsidRPr="00CC7060">
        <w:rPr>
          <w:rFonts w:ascii="Times New Roman" w:hAnsi="Times New Roman" w:cs="Times New Roman"/>
          <w:lang w:val="en-GB"/>
        </w:rPr>
        <w:t>)</w:t>
      </w:r>
      <w:r w:rsidR="006B261A">
        <w:rPr>
          <w:rFonts w:ascii="Times New Roman" w:hAnsi="Times New Roman" w:cs="Times New Roman"/>
          <w:lang w:val="en-GB"/>
        </w:rPr>
        <w:t xml:space="preserve">; </w:t>
      </w:r>
      <w:r w:rsidR="002F28C5">
        <w:rPr>
          <w:rFonts w:ascii="Times New Roman" w:hAnsi="Times New Roman" w:cs="Times New Roman"/>
          <w:lang w:val="en-GB"/>
        </w:rPr>
        <w:t>(</w:t>
      </w:r>
      <w:r w:rsidR="006B261A">
        <w:rPr>
          <w:rFonts w:ascii="Times New Roman" w:hAnsi="Times New Roman" w:cs="Times New Roman"/>
          <w:lang w:val="en-GB"/>
        </w:rPr>
        <w:t xml:space="preserve">ii) </w:t>
      </w:r>
      <w:r w:rsidR="007D0159">
        <w:rPr>
          <w:rFonts w:ascii="Times New Roman" w:hAnsi="Times New Roman" w:cs="Times New Roman"/>
          <w:lang w:val="en-GB"/>
        </w:rPr>
        <w:t>s</w:t>
      </w:r>
      <w:r w:rsidR="00FB7D58">
        <w:rPr>
          <w:rFonts w:ascii="Times New Roman" w:hAnsi="Times New Roman" w:cs="Times New Roman"/>
          <w:lang w:val="en-GB"/>
        </w:rPr>
        <w:t xml:space="preserve">hortage of benthic prey </w:t>
      </w:r>
      <w:r w:rsidR="00AB6DDD">
        <w:rPr>
          <w:rFonts w:ascii="Times New Roman" w:hAnsi="Times New Roman" w:cs="Times New Roman"/>
          <w:lang w:val="en-GB"/>
        </w:rPr>
        <w:t>g</w:t>
      </w:r>
      <w:r w:rsidR="00AB6DDD" w:rsidRPr="007A59B6">
        <w:rPr>
          <w:rFonts w:ascii="Times New Roman" w:hAnsi="Times New Roman" w:cs="Times New Roman"/>
        </w:rPr>
        <w:t xml:space="preserve">iven the stagnation period and frequent oxygen depletion at the </w:t>
      </w:r>
      <w:r w:rsidR="00AB6DDD" w:rsidRPr="00643093">
        <w:rPr>
          <w:rFonts w:ascii="Times New Roman" w:hAnsi="Times New Roman" w:cs="Times New Roman"/>
        </w:rPr>
        <w:t xml:space="preserve">bottom (Carstensen </w:t>
      </w:r>
      <w:r w:rsidR="00AB6DDD" w:rsidRPr="00643093">
        <w:rPr>
          <w:rFonts w:ascii="Times New Roman" w:hAnsi="Times New Roman" w:cs="Times New Roman"/>
          <w:i/>
        </w:rPr>
        <w:t>et al</w:t>
      </w:r>
      <w:r w:rsidR="00AB6DDD" w:rsidRPr="00643093">
        <w:rPr>
          <w:rFonts w:ascii="Times New Roman" w:hAnsi="Times New Roman" w:cs="Times New Roman"/>
        </w:rPr>
        <w:t>., 2014)</w:t>
      </w:r>
      <w:r w:rsidR="00AB6DDD">
        <w:rPr>
          <w:rFonts w:ascii="Times New Roman" w:hAnsi="Times New Roman" w:cs="Times New Roman"/>
        </w:rPr>
        <w:t>;</w:t>
      </w:r>
      <w:r w:rsidR="00F12267" w:rsidRPr="00CC7060">
        <w:rPr>
          <w:rFonts w:ascii="Times New Roman" w:hAnsi="Times New Roman" w:cs="Times New Roman"/>
          <w:lang w:val="en-GB"/>
        </w:rPr>
        <w:t xml:space="preserve"> </w:t>
      </w:r>
      <w:r w:rsidR="002F28C5">
        <w:rPr>
          <w:rFonts w:ascii="Times New Roman" w:hAnsi="Times New Roman" w:cs="Times New Roman"/>
          <w:lang w:val="en-GB"/>
        </w:rPr>
        <w:t>(</w:t>
      </w:r>
      <w:r w:rsidR="00F12267" w:rsidRPr="00CC7060">
        <w:rPr>
          <w:rFonts w:ascii="Times New Roman" w:hAnsi="Times New Roman" w:cs="Times New Roman"/>
          <w:lang w:val="en-GB"/>
        </w:rPr>
        <w:t xml:space="preserve">iii) </w:t>
      </w:r>
      <w:r w:rsidR="00640CA1">
        <w:rPr>
          <w:rFonts w:ascii="Times New Roman" w:hAnsi="Times New Roman" w:cs="Times New Roman"/>
          <w:lang w:val="en-GB"/>
        </w:rPr>
        <w:t>i</w:t>
      </w:r>
      <w:r w:rsidR="00F12267" w:rsidRPr="00CC7060">
        <w:rPr>
          <w:rFonts w:ascii="Times New Roman" w:hAnsi="Times New Roman" w:cs="Times New Roman"/>
          <w:lang w:val="en-GB"/>
        </w:rPr>
        <w:t xml:space="preserve">ncreased extent of </w:t>
      </w:r>
      <w:r w:rsidR="00F12267">
        <w:rPr>
          <w:rFonts w:ascii="Times New Roman" w:hAnsi="Times New Roman" w:cs="Times New Roman"/>
          <w:lang w:val="en-GB"/>
        </w:rPr>
        <w:t xml:space="preserve">low oxygen </w:t>
      </w:r>
      <w:r w:rsidR="00F12267" w:rsidRPr="00CC7060">
        <w:rPr>
          <w:rFonts w:ascii="Times New Roman" w:hAnsi="Times New Roman" w:cs="Times New Roman"/>
          <w:lang w:val="en-GB"/>
        </w:rPr>
        <w:t xml:space="preserve">areas that could affect cod growth </w:t>
      </w:r>
      <w:r w:rsidR="00F12267">
        <w:rPr>
          <w:rFonts w:ascii="Times New Roman" w:hAnsi="Times New Roman" w:cs="Times New Roman"/>
          <w:lang w:val="en-GB"/>
        </w:rPr>
        <w:t xml:space="preserve">directly via altering metabolism (Plambech </w:t>
      </w:r>
      <w:r w:rsidR="00F12267" w:rsidRPr="00F432C4">
        <w:rPr>
          <w:rFonts w:ascii="Times New Roman" w:hAnsi="Times New Roman" w:cs="Times New Roman"/>
          <w:i/>
          <w:lang w:val="en-GB"/>
        </w:rPr>
        <w:t>et al</w:t>
      </w:r>
      <w:r w:rsidR="00F12267">
        <w:rPr>
          <w:rFonts w:ascii="Times New Roman" w:hAnsi="Times New Roman" w:cs="Times New Roman"/>
          <w:lang w:val="en-GB"/>
        </w:rPr>
        <w:t>.</w:t>
      </w:r>
      <w:r w:rsidR="00F432C4">
        <w:rPr>
          <w:rFonts w:ascii="Times New Roman" w:hAnsi="Times New Roman" w:cs="Times New Roman"/>
          <w:lang w:val="en-GB"/>
        </w:rPr>
        <w:t>,</w:t>
      </w:r>
      <w:r w:rsidR="00F12267">
        <w:rPr>
          <w:rFonts w:ascii="Times New Roman" w:hAnsi="Times New Roman" w:cs="Times New Roman"/>
          <w:lang w:val="en-GB"/>
        </w:rPr>
        <w:t xml:space="preserve"> 2013) and reducing food intake (</w:t>
      </w:r>
      <w:r w:rsidR="00F12267" w:rsidRPr="00C1067E">
        <w:rPr>
          <w:rFonts w:ascii="Times New Roman" w:hAnsi="Times New Roman" w:cs="Times New Roman"/>
        </w:rPr>
        <w:t xml:space="preserve">Teschner </w:t>
      </w:r>
      <w:r w:rsidR="00F12267" w:rsidRPr="009A7F38">
        <w:rPr>
          <w:rFonts w:ascii="Times New Roman" w:hAnsi="Times New Roman" w:cs="Times New Roman"/>
          <w:i/>
        </w:rPr>
        <w:t>et al</w:t>
      </w:r>
      <w:r w:rsidR="009A7F38">
        <w:rPr>
          <w:rFonts w:ascii="Times New Roman" w:hAnsi="Times New Roman" w:cs="Times New Roman"/>
        </w:rPr>
        <w:t>.,</w:t>
      </w:r>
      <w:r w:rsidR="00F12267" w:rsidRPr="00C1067E">
        <w:rPr>
          <w:rFonts w:ascii="Times New Roman" w:hAnsi="Times New Roman" w:cs="Times New Roman"/>
        </w:rPr>
        <w:t xml:space="preserve"> 2010</w:t>
      </w:r>
      <w:r w:rsidR="006B261A">
        <w:rPr>
          <w:rFonts w:ascii="Times New Roman" w:hAnsi="Times New Roman" w:cs="Times New Roman"/>
          <w:lang w:val="en-GB"/>
        </w:rPr>
        <w:t>; ICES</w:t>
      </w:r>
      <w:r w:rsidR="009A7F38">
        <w:rPr>
          <w:rFonts w:ascii="Times New Roman" w:hAnsi="Times New Roman" w:cs="Times New Roman"/>
          <w:lang w:val="en-GB"/>
        </w:rPr>
        <w:t>,</w:t>
      </w:r>
      <w:r w:rsidR="006B261A">
        <w:rPr>
          <w:rFonts w:ascii="Times New Roman" w:hAnsi="Times New Roman" w:cs="Times New Roman"/>
          <w:lang w:val="en-GB"/>
        </w:rPr>
        <w:t xml:space="preserve"> 2014</w:t>
      </w:r>
      <w:r w:rsidR="00962771">
        <w:rPr>
          <w:rFonts w:ascii="Times New Roman" w:hAnsi="Times New Roman" w:cs="Times New Roman"/>
          <w:lang w:val="en-GB"/>
        </w:rPr>
        <w:t>c</w:t>
      </w:r>
      <w:r w:rsidR="002F28C5">
        <w:rPr>
          <w:rFonts w:ascii="Times New Roman" w:hAnsi="Times New Roman" w:cs="Times New Roman"/>
          <w:lang w:val="en-GB"/>
        </w:rPr>
        <w:t>,</w:t>
      </w:r>
      <w:r w:rsidR="00BB11C4">
        <w:rPr>
          <w:rFonts w:ascii="Times New Roman" w:hAnsi="Times New Roman" w:cs="Times New Roman"/>
          <w:lang w:val="en-GB"/>
        </w:rPr>
        <w:t xml:space="preserve"> 2015</w:t>
      </w:r>
      <w:r w:rsidR="006B261A">
        <w:rPr>
          <w:rFonts w:ascii="Times New Roman" w:hAnsi="Times New Roman" w:cs="Times New Roman"/>
          <w:lang w:val="en-GB"/>
        </w:rPr>
        <w:t>);</w:t>
      </w:r>
      <w:r w:rsidR="00F12267">
        <w:rPr>
          <w:rFonts w:ascii="Times New Roman" w:hAnsi="Times New Roman" w:cs="Times New Roman"/>
          <w:lang w:val="en-GB"/>
        </w:rPr>
        <w:t xml:space="preserve"> </w:t>
      </w:r>
      <w:r w:rsidR="002F28C5">
        <w:rPr>
          <w:rFonts w:ascii="Times New Roman" w:hAnsi="Times New Roman" w:cs="Times New Roman"/>
          <w:lang w:val="en-GB"/>
        </w:rPr>
        <w:t>(</w:t>
      </w:r>
      <w:r w:rsidR="00F12267">
        <w:rPr>
          <w:rFonts w:ascii="Times New Roman" w:hAnsi="Times New Roman" w:cs="Times New Roman"/>
          <w:lang w:val="en-GB"/>
        </w:rPr>
        <w:t>i</w:t>
      </w:r>
      <w:r w:rsidR="00AB6DDD">
        <w:rPr>
          <w:rFonts w:ascii="Times New Roman" w:hAnsi="Times New Roman" w:cs="Times New Roman"/>
          <w:lang w:val="en-GB"/>
        </w:rPr>
        <w:t>v</w:t>
      </w:r>
      <w:r w:rsidR="00F12267">
        <w:rPr>
          <w:rFonts w:ascii="Times New Roman" w:hAnsi="Times New Roman" w:cs="Times New Roman"/>
          <w:lang w:val="en-GB"/>
        </w:rPr>
        <w:t xml:space="preserve">) </w:t>
      </w:r>
      <w:r w:rsidR="00A774BD">
        <w:rPr>
          <w:rFonts w:ascii="Times New Roman" w:hAnsi="Times New Roman" w:cs="Times New Roman"/>
          <w:lang w:val="en-GB"/>
        </w:rPr>
        <w:t>i</w:t>
      </w:r>
      <w:r w:rsidR="00F12267">
        <w:rPr>
          <w:rFonts w:ascii="Times New Roman" w:hAnsi="Times New Roman" w:cs="Times New Roman"/>
          <w:lang w:val="en-GB"/>
        </w:rPr>
        <w:t>ncreased infestation with parasites (</w:t>
      </w:r>
      <w:r w:rsidR="007B65B8" w:rsidRPr="009E4A12">
        <w:rPr>
          <w:rFonts w:ascii="Times New Roman" w:hAnsi="Times New Roman" w:cs="Times New Roman"/>
          <w:bCs/>
          <w:iCs/>
        </w:rPr>
        <w:t>Petrushevski and Shulmann</w:t>
      </w:r>
      <w:r w:rsidR="007B65B8">
        <w:rPr>
          <w:rFonts w:ascii="Times New Roman" w:hAnsi="Times New Roman" w:cs="Times New Roman"/>
          <w:bCs/>
          <w:iCs/>
        </w:rPr>
        <w:t>,</w:t>
      </w:r>
      <w:r w:rsidR="007B65B8" w:rsidRPr="009E4A12">
        <w:rPr>
          <w:rFonts w:ascii="Times New Roman" w:hAnsi="Times New Roman" w:cs="Times New Roman"/>
          <w:bCs/>
          <w:iCs/>
        </w:rPr>
        <w:t xml:space="preserve"> 1955</w:t>
      </w:r>
      <w:r w:rsidR="007B65B8">
        <w:rPr>
          <w:rFonts w:ascii="Times New Roman" w:hAnsi="Times New Roman" w:cs="Times New Roman"/>
          <w:bCs/>
          <w:iCs/>
        </w:rPr>
        <w:t>;</w:t>
      </w:r>
      <w:r w:rsidR="007B65B8" w:rsidRPr="009E4A12">
        <w:rPr>
          <w:rFonts w:ascii="Times New Roman" w:hAnsi="Times New Roman" w:cs="Times New Roman"/>
          <w:bCs/>
          <w:iCs/>
        </w:rPr>
        <w:t xml:space="preserve"> </w:t>
      </w:r>
      <w:r w:rsidR="00AB6DDD" w:rsidRPr="009E4A12">
        <w:rPr>
          <w:rFonts w:ascii="Times New Roman" w:hAnsi="Times New Roman" w:cs="Times New Roman"/>
          <w:bCs/>
          <w:iCs/>
        </w:rPr>
        <w:t xml:space="preserve">Mehrdana </w:t>
      </w:r>
      <w:r w:rsidR="00AB6DDD" w:rsidRPr="00E70297">
        <w:rPr>
          <w:rFonts w:ascii="Times New Roman" w:hAnsi="Times New Roman" w:cs="Times New Roman"/>
          <w:bCs/>
          <w:i/>
          <w:iCs/>
        </w:rPr>
        <w:t>et al</w:t>
      </w:r>
      <w:r w:rsidR="00AB6DDD">
        <w:rPr>
          <w:rFonts w:ascii="Times New Roman" w:hAnsi="Times New Roman" w:cs="Times New Roman"/>
          <w:bCs/>
          <w:iCs/>
        </w:rPr>
        <w:t>.,</w:t>
      </w:r>
      <w:r w:rsidR="00AB6DDD" w:rsidRPr="009E4A12">
        <w:rPr>
          <w:rFonts w:ascii="Times New Roman" w:hAnsi="Times New Roman" w:cs="Times New Roman"/>
          <w:bCs/>
          <w:iCs/>
        </w:rPr>
        <w:t xml:space="preserve"> 2014</w:t>
      </w:r>
      <w:r w:rsidR="00F12267">
        <w:rPr>
          <w:rFonts w:ascii="Times New Roman" w:hAnsi="Times New Roman" w:cs="Times New Roman"/>
          <w:lang w:val="en-GB"/>
        </w:rPr>
        <w:t>)</w:t>
      </w:r>
      <w:r w:rsidR="00A774BD">
        <w:rPr>
          <w:rFonts w:ascii="Times New Roman" w:hAnsi="Times New Roman" w:cs="Times New Roman"/>
          <w:lang w:val="en-GB"/>
        </w:rPr>
        <w:t xml:space="preserve">, </w:t>
      </w:r>
      <w:r w:rsidR="009A7F38">
        <w:rPr>
          <w:rFonts w:ascii="Times New Roman" w:hAnsi="Times New Roman" w:cs="Times New Roman"/>
          <w:lang w:val="en-GB"/>
        </w:rPr>
        <w:t>al</w:t>
      </w:r>
      <w:r w:rsidR="00BF0FC7">
        <w:rPr>
          <w:rFonts w:ascii="Times New Roman" w:hAnsi="Times New Roman" w:cs="Times New Roman"/>
          <w:lang w:val="en-GB"/>
        </w:rPr>
        <w:t xml:space="preserve">though this connection is not supported in all available studies </w:t>
      </w:r>
      <w:r w:rsidR="002F28C5">
        <w:rPr>
          <w:rFonts w:ascii="Times New Roman" w:hAnsi="Times New Roman" w:cs="Times New Roman"/>
          <w:lang w:val="en-GB"/>
        </w:rPr>
        <w:t>(e.g.</w:t>
      </w:r>
      <w:r w:rsidR="009A7F38">
        <w:rPr>
          <w:rFonts w:ascii="Times New Roman" w:hAnsi="Times New Roman" w:cs="Times New Roman"/>
          <w:lang w:val="en-GB"/>
        </w:rPr>
        <w:t xml:space="preserve"> Lunneryd </w:t>
      </w:r>
      <w:r w:rsidR="009A7F38" w:rsidRPr="009A7F38">
        <w:rPr>
          <w:rFonts w:ascii="Times New Roman" w:hAnsi="Times New Roman" w:cs="Times New Roman"/>
          <w:i/>
          <w:lang w:val="en-GB"/>
        </w:rPr>
        <w:t xml:space="preserve">et </w:t>
      </w:r>
      <w:r w:rsidR="00A647EB" w:rsidRPr="009A7F38">
        <w:rPr>
          <w:rFonts w:ascii="Times New Roman" w:hAnsi="Times New Roman" w:cs="Times New Roman"/>
          <w:i/>
          <w:lang w:val="en-GB"/>
        </w:rPr>
        <w:t>al</w:t>
      </w:r>
      <w:r w:rsidR="00A647EB" w:rsidRPr="00A774BD">
        <w:rPr>
          <w:rFonts w:ascii="Times New Roman" w:hAnsi="Times New Roman" w:cs="Times New Roman"/>
          <w:lang w:val="en-GB"/>
        </w:rPr>
        <w:t>.</w:t>
      </w:r>
      <w:r w:rsidR="00F432C4">
        <w:rPr>
          <w:rFonts w:ascii="Times New Roman" w:hAnsi="Times New Roman" w:cs="Times New Roman"/>
          <w:lang w:val="en-GB"/>
        </w:rPr>
        <w:t>,</w:t>
      </w:r>
      <w:r w:rsidR="00A647EB" w:rsidRPr="00A774BD">
        <w:rPr>
          <w:rFonts w:ascii="Times New Roman" w:hAnsi="Times New Roman" w:cs="Times New Roman"/>
          <w:lang w:val="en-GB"/>
        </w:rPr>
        <w:t xml:space="preserve"> 2015)</w:t>
      </w:r>
      <w:r w:rsidR="00BF0FC7">
        <w:rPr>
          <w:rFonts w:ascii="Times New Roman" w:hAnsi="Times New Roman" w:cs="Times New Roman"/>
          <w:lang w:val="en-GB"/>
        </w:rPr>
        <w:t>;</w:t>
      </w:r>
      <w:r w:rsidR="009A7F38">
        <w:rPr>
          <w:rFonts w:ascii="Times New Roman" w:hAnsi="Times New Roman" w:cs="Times New Roman"/>
          <w:lang w:val="en-GB"/>
        </w:rPr>
        <w:t xml:space="preserve"> </w:t>
      </w:r>
      <w:r w:rsidR="002F28C5">
        <w:rPr>
          <w:rFonts w:ascii="Times New Roman" w:hAnsi="Times New Roman" w:cs="Times New Roman"/>
          <w:lang w:val="en-GB"/>
        </w:rPr>
        <w:t>and (</w:t>
      </w:r>
      <w:r w:rsidR="00F12267" w:rsidRPr="00A774BD">
        <w:rPr>
          <w:rFonts w:ascii="Times New Roman" w:hAnsi="Times New Roman" w:cs="Times New Roman"/>
          <w:lang w:val="en-GB"/>
        </w:rPr>
        <w:t xml:space="preserve">v) </w:t>
      </w:r>
      <w:r w:rsidR="00640CA1" w:rsidRPr="00A774BD">
        <w:rPr>
          <w:rFonts w:ascii="Times New Roman" w:hAnsi="Times New Roman" w:cs="Times New Roman"/>
          <w:lang w:val="en-GB"/>
        </w:rPr>
        <w:t>s</w:t>
      </w:r>
      <w:r w:rsidR="00F12267" w:rsidRPr="00A774BD">
        <w:rPr>
          <w:rFonts w:ascii="Times New Roman" w:hAnsi="Times New Roman" w:cs="Times New Roman"/>
          <w:lang w:val="en-GB"/>
        </w:rPr>
        <w:t>ize</w:t>
      </w:r>
      <w:r w:rsidR="00F12267" w:rsidRPr="00CC7060">
        <w:rPr>
          <w:rFonts w:ascii="Times New Roman" w:hAnsi="Times New Roman" w:cs="Times New Roman"/>
          <w:lang w:val="en-GB"/>
        </w:rPr>
        <w:t xml:space="preserve"> sele</w:t>
      </w:r>
      <w:r w:rsidR="005D6A10">
        <w:rPr>
          <w:rFonts w:ascii="Times New Roman" w:hAnsi="Times New Roman" w:cs="Times New Roman"/>
          <w:lang w:val="en-GB"/>
        </w:rPr>
        <w:t xml:space="preserve">ctivity in commercial fisheries, </w:t>
      </w:r>
      <w:r w:rsidR="00F12267">
        <w:rPr>
          <w:rFonts w:ascii="Times New Roman" w:hAnsi="Times New Roman" w:cs="Times New Roman"/>
          <w:lang w:val="en-GB"/>
        </w:rPr>
        <w:t>which</w:t>
      </w:r>
      <w:r w:rsidR="00F12267" w:rsidRPr="00CC7060">
        <w:rPr>
          <w:rFonts w:ascii="Times New Roman" w:hAnsi="Times New Roman" w:cs="Times New Roman"/>
          <w:lang w:val="en-GB"/>
        </w:rPr>
        <w:t xml:space="preserve"> may have </w:t>
      </w:r>
      <w:r w:rsidR="003B640E">
        <w:rPr>
          <w:rFonts w:ascii="Times New Roman" w:hAnsi="Times New Roman" w:cs="Times New Roman"/>
          <w:lang w:val="en-GB"/>
        </w:rPr>
        <w:t>contributed to</w:t>
      </w:r>
      <w:r w:rsidR="00F12267" w:rsidRPr="00CC7060">
        <w:rPr>
          <w:rFonts w:ascii="Times New Roman" w:hAnsi="Times New Roman" w:cs="Times New Roman"/>
          <w:lang w:val="en-GB"/>
        </w:rPr>
        <w:t xml:space="preserve"> a</w:t>
      </w:r>
      <w:r w:rsidR="00F12267">
        <w:rPr>
          <w:rFonts w:ascii="Times New Roman" w:hAnsi="Times New Roman" w:cs="Times New Roman"/>
          <w:lang w:val="en-GB"/>
        </w:rPr>
        <w:t xml:space="preserve"> larger proportion of </w:t>
      </w:r>
      <w:r w:rsidR="00F12267" w:rsidRPr="00CC7060">
        <w:rPr>
          <w:rFonts w:ascii="Times New Roman" w:hAnsi="Times New Roman" w:cs="Times New Roman"/>
          <w:lang w:val="en-GB"/>
        </w:rPr>
        <w:t xml:space="preserve">small-sized fish </w:t>
      </w:r>
      <w:r w:rsidR="00F12267">
        <w:rPr>
          <w:rFonts w:ascii="Times New Roman" w:hAnsi="Times New Roman" w:cs="Times New Roman"/>
          <w:lang w:val="en-GB"/>
        </w:rPr>
        <w:t>in the stock</w:t>
      </w:r>
      <w:r w:rsidR="003B640E">
        <w:rPr>
          <w:rFonts w:ascii="Times New Roman" w:hAnsi="Times New Roman" w:cs="Times New Roman"/>
          <w:lang w:val="en-GB"/>
        </w:rPr>
        <w:t xml:space="preserve"> that</w:t>
      </w:r>
      <w:r w:rsidR="00976814">
        <w:rPr>
          <w:rFonts w:ascii="Times New Roman" w:hAnsi="Times New Roman" w:cs="Times New Roman"/>
          <w:lang w:val="en-GB"/>
        </w:rPr>
        <w:t xml:space="preserve"> may have led to </w:t>
      </w:r>
      <w:r w:rsidR="00F12267" w:rsidRPr="00CC7060">
        <w:rPr>
          <w:rFonts w:ascii="Times New Roman" w:hAnsi="Times New Roman" w:cs="Times New Roman"/>
          <w:lang w:val="en-GB"/>
        </w:rPr>
        <w:t>density-dependen</w:t>
      </w:r>
      <w:r w:rsidR="00F12267">
        <w:rPr>
          <w:rFonts w:ascii="Times New Roman" w:hAnsi="Times New Roman" w:cs="Times New Roman"/>
          <w:lang w:val="en-GB"/>
        </w:rPr>
        <w:t>t effects</w:t>
      </w:r>
      <w:r w:rsidR="00F12267" w:rsidRPr="00CC7060">
        <w:rPr>
          <w:rFonts w:ascii="Times New Roman" w:hAnsi="Times New Roman" w:cs="Times New Roman"/>
          <w:lang w:val="en-GB"/>
        </w:rPr>
        <w:t xml:space="preserve"> (Svedäng and Hornborg</w:t>
      </w:r>
      <w:r w:rsidR="00F12267">
        <w:rPr>
          <w:rFonts w:ascii="Times New Roman" w:hAnsi="Times New Roman" w:cs="Times New Roman"/>
          <w:lang w:val="en-GB"/>
        </w:rPr>
        <w:t>,</w:t>
      </w:r>
      <w:r w:rsidR="00F12267" w:rsidRPr="00CC7060">
        <w:rPr>
          <w:rFonts w:ascii="Times New Roman" w:hAnsi="Times New Roman" w:cs="Times New Roman"/>
          <w:lang w:val="en-GB"/>
        </w:rPr>
        <w:t xml:space="preserve"> 2014)</w:t>
      </w:r>
      <w:r w:rsidR="00F12267">
        <w:rPr>
          <w:rFonts w:ascii="Times New Roman" w:hAnsi="Times New Roman" w:cs="Times New Roman"/>
          <w:lang w:val="en-GB"/>
        </w:rPr>
        <w:t>.</w:t>
      </w:r>
    </w:p>
    <w:p w:rsidR="000F5105" w:rsidRDefault="000F5105" w:rsidP="00606AAD">
      <w:pPr>
        <w:pStyle w:val="Default"/>
        <w:rPr>
          <w:rFonts w:ascii="Times New Roman" w:hAnsi="Times New Roman" w:cs="Times New Roman"/>
          <w:lang w:val="en-GB"/>
        </w:rPr>
      </w:pPr>
    </w:p>
    <w:p w:rsidR="00015FD9" w:rsidRPr="002F28C5" w:rsidRDefault="00015FD9" w:rsidP="00606AAD">
      <w:pPr>
        <w:spacing w:after="0" w:line="240" w:lineRule="auto"/>
        <w:rPr>
          <w:rFonts w:ascii="Times New Roman" w:hAnsi="Times New Roman" w:cs="Times New Roman"/>
          <w:b/>
          <w:sz w:val="24"/>
          <w:szCs w:val="24"/>
          <w:lang w:val="en-US"/>
        </w:rPr>
      </w:pPr>
      <w:r w:rsidRPr="002F28C5">
        <w:rPr>
          <w:rFonts w:ascii="Times New Roman" w:hAnsi="Times New Roman" w:cs="Times New Roman"/>
          <w:b/>
          <w:sz w:val="24"/>
          <w:szCs w:val="24"/>
          <w:lang w:val="en-US"/>
        </w:rPr>
        <w:t xml:space="preserve">Increased parasite infestation due to seals </w:t>
      </w:r>
    </w:p>
    <w:p w:rsidR="00015FD9" w:rsidRDefault="00015FD9" w:rsidP="00606AAD">
      <w:pPr>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 xml:space="preserve">During most years covered by stock assessment, the abundance of </w:t>
      </w:r>
      <w:r w:rsidRPr="009E4A12">
        <w:rPr>
          <w:rFonts w:ascii="Times New Roman" w:hAnsi="Times New Roman" w:cs="Times New Roman"/>
          <w:bCs/>
          <w:sz w:val="24"/>
          <w:szCs w:val="24"/>
          <w:lang w:val="en-US"/>
        </w:rPr>
        <w:t xml:space="preserve">natural enemies </w:t>
      </w:r>
      <w:r>
        <w:rPr>
          <w:rFonts w:ascii="Times New Roman" w:hAnsi="Times New Roman" w:cs="Times New Roman"/>
          <w:bCs/>
          <w:sz w:val="24"/>
          <w:szCs w:val="24"/>
          <w:lang w:val="en-US"/>
        </w:rPr>
        <w:t xml:space="preserve">for cod in the Baltic Sea, i.e. grey seals </w:t>
      </w:r>
      <w:r w:rsidRPr="00EB6DAF">
        <w:rPr>
          <w:rFonts w:ascii="Times New Roman" w:hAnsi="Times New Roman" w:cs="Times New Roman"/>
          <w:bCs/>
          <w:sz w:val="24"/>
          <w:szCs w:val="24"/>
          <w:lang w:val="en-US"/>
        </w:rPr>
        <w:t>(</w:t>
      </w:r>
      <w:r w:rsidRPr="00DD0EBE">
        <w:rPr>
          <w:rFonts w:ascii="Times New Roman" w:hAnsi="Times New Roman" w:cs="Times New Roman"/>
          <w:i/>
          <w:sz w:val="24"/>
          <w:szCs w:val="24"/>
          <w:lang w:val="en-US"/>
        </w:rPr>
        <w:t>Halichoerus grypus</w:t>
      </w:r>
      <w:r w:rsidRPr="00EB6DAF">
        <w:rPr>
          <w:rFonts w:ascii="Times New Roman" w:hAnsi="Times New Roman" w:cs="Times New Roman"/>
          <w:sz w:val="24"/>
          <w:szCs w:val="24"/>
          <w:lang w:val="en-US"/>
        </w:rPr>
        <w:t>)</w:t>
      </w:r>
      <w:r w:rsidRPr="00EB6DAF">
        <w:rPr>
          <w:rFonts w:ascii="Times New Roman" w:hAnsi="Times New Roman" w:cs="Times New Roman"/>
          <w:bCs/>
          <w:sz w:val="24"/>
          <w:szCs w:val="24"/>
          <w:lang w:val="en-US"/>
        </w:rPr>
        <w:t xml:space="preserve">, has been </w:t>
      </w:r>
      <w:r>
        <w:rPr>
          <w:rFonts w:ascii="Times New Roman" w:hAnsi="Times New Roman" w:cs="Times New Roman"/>
          <w:bCs/>
          <w:sz w:val="24"/>
          <w:szCs w:val="24"/>
          <w:lang w:val="en-US"/>
        </w:rPr>
        <w:t>low</w:t>
      </w:r>
      <w:r w:rsidRPr="009E4A12">
        <w:rPr>
          <w:rFonts w:ascii="Times New Roman" w:hAnsi="Times New Roman" w:cs="Times New Roman"/>
          <w:bCs/>
          <w:sz w:val="24"/>
          <w:szCs w:val="24"/>
          <w:lang w:val="en-US"/>
        </w:rPr>
        <w:t xml:space="preserve">. </w:t>
      </w:r>
      <w:r w:rsidR="005F0A25">
        <w:rPr>
          <w:rFonts w:ascii="Times New Roman" w:hAnsi="Times New Roman" w:cs="Times New Roman"/>
          <w:sz w:val="24"/>
          <w:szCs w:val="24"/>
          <w:lang w:val="en-US"/>
        </w:rPr>
        <w:t>S</w:t>
      </w:r>
      <w:r w:rsidRPr="009E4A12">
        <w:rPr>
          <w:rFonts w:ascii="Times New Roman" w:hAnsi="Times New Roman" w:cs="Times New Roman"/>
          <w:sz w:val="24"/>
          <w:szCs w:val="24"/>
          <w:lang w:val="en-US"/>
        </w:rPr>
        <w:t>ince the beginning of the 2000s</w:t>
      </w:r>
      <w:r w:rsidRPr="009E4A1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the </w:t>
      </w:r>
      <w:r w:rsidRPr="009E4A12">
        <w:rPr>
          <w:rFonts w:ascii="Times New Roman" w:hAnsi="Times New Roman" w:cs="Times New Roman"/>
          <w:bCs/>
          <w:sz w:val="24"/>
          <w:szCs w:val="24"/>
          <w:lang w:val="en-US"/>
        </w:rPr>
        <w:t>grey seal</w:t>
      </w:r>
      <w:r>
        <w:rPr>
          <w:rFonts w:ascii="Times New Roman" w:hAnsi="Times New Roman" w:cs="Times New Roman"/>
          <w:bCs/>
          <w:sz w:val="24"/>
          <w:szCs w:val="24"/>
          <w:lang w:val="en-US"/>
        </w:rPr>
        <w:t xml:space="preserve"> pop</w:t>
      </w:r>
      <w:r w:rsidR="002F28C5">
        <w:rPr>
          <w:rFonts w:ascii="Times New Roman" w:hAnsi="Times New Roman" w:cs="Times New Roman"/>
          <w:bCs/>
          <w:sz w:val="24"/>
          <w:szCs w:val="24"/>
          <w:lang w:val="en-US"/>
        </w:rPr>
        <w:t>ulation has increased threefold</w:t>
      </w:r>
      <w:r w:rsidRPr="009E4A1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and was estimated to </w:t>
      </w:r>
      <w:r w:rsidR="002F28C5">
        <w:rPr>
          <w:rFonts w:ascii="Times New Roman" w:hAnsi="Times New Roman" w:cs="Times New Roman"/>
          <w:bCs/>
          <w:sz w:val="24"/>
          <w:szCs w:val="24"/>
          <w:lang w:val="en-US"/>
        </w:rPr>
        <w:t>be</w:t>
      </w:r>
      <w:r>
        <w:rPr>
          <w:rFonts w:ascii="Times New Roman" w:hAnsi="Times New Roman" w:cs="Times New Roman"/>
          <w:bCs/>
          <w:sz w:val="24"/>
          <w:szCs w:val="24"/>
          <w:lang w:val="en-US"/>
        </w:rPr>
        <w:t xml:space="preserve"> ca</w:t>
      </w:r>
      <w:r w:rsidR="002F28C5">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28 000 individuals in 2012 in the entire Baltic </w:t>
      </w:r>
      <w:r w:rsidRPr="00A1600B">
        <w:rPr>
          <w:rFonts w:ascii="Times New Roman" w:hAnsi="Times New Roman" w:cs="Times New Roman"/>
          <w:bCs/>
          <w:sz w:val="24"/>
          <w:szCs w:val="24"/>
          <w:lang w:val="en-US"/>
        </w:rPr>
        <w:t>(</w:t>
      </w:r>
      <w:r w:rsidRPr="00A1600B">
        <w:rPr>
          <w:rFonts w:ascii="Times New Roman" w:hAnsi="Times New Roman" w:cs="Times New Roman"/>
          <w:color w:val="000000"/>
          <w:sz w:val="24"/>
          <w:szCs w:val="24"/>
          <w:lang w:val="en-US"/>
        </w:rPr>
        <w:t xml:space="preserve">Härkönen </w:t>
      </w:r>
      <w:r w:rsidRPr="00E70297">
        <w:rPr>
          <w:rFonts w:ascii="Times New Roman" w:hAnsi="Times New Roman" w:cs="Times New Roman"/>
          <w:i/>
          <w:color w:val="000000"/>
          <w:sz w:val="24"/>
          <w:szCs w:val="24"/>
          <w:lang w:val="en-US"/>
        </w:rPr>
        <w:t>et al</w:t>
      </w:r>
      <w:r w:rsidRPr="00A1600B">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w:t>
      </w:r>
      <w:r w:rsidRPr="00A1600B">
        <w:rPr>
          <w:rFonts w:ascii="Times New Roman" w:hAnsi="Times New Roman" w:cs="Times New Roman"/>
          <w:bCs/>
          <w:sz w:val="24"/>
          <w:szCs w:val="24"/>
          <w:lang w:val="en-US"/>
        </w:rPr>
        <w:t xml:space="preserve"> 2013). Cod</w:t>
      </w:r>
      <w:r>
        <w:rPr>
          <w:rFonts w:ascii="Times New Roman" w:hAnsi="Times New Roman" w:cs="Times New Roman"/>
          <w:bCs/>
          <w:sz w:val="24"/>
          <w:szCs w:val="24"/>
          <w:lang w:val="en-US"/>
        </w:rPr>
        <w:t xml:space="preserve"> is a transport host for two</w:t>
      </w:r>
      <w:r w:rsidRPr="00E25E3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seal </w:t>
      </w:r>
      <w:r w:rsidRPr="009E4A12">
        <w:rPr>
          <w:rFonts w:ascii="Times New Roman" w:hAnsi="Times New Roman" w:cs="Times New Roman"/>
          <w:bCs/>
          <w:sz w:val="24"/>
          <w:szCs w:val="24"/>
          <w:lang w:val="en-US"/>
        </w:rPr>
        <w:t>parasite species</w:t>
      </w:r>
      <w:r w:rsidR="002F28C5">
        <w:rPr>
          <w:rFonts w:ascii="Times New Roman" w:hAnsi="Times New Roman" w:cs="Times New Roman"/>
          <w:bCs/>
          <w:sz w:val="24"/>
          <w:szCs w:val="24"/>
          <w:lang w:val="en-US"/>
        </w:rPr>
        <w:t>:</w:t>
      </w:r>
      <w:r w:rsidRPr="009E4A12">
        <w:rPr>
          <w:rFonts w:ascii="Times New Roman" w:hAnsi="Times New Roman" w:cs="Times New Roman"/>
          <w:bCs/>
          <w:sz w:val="24"/>
          <w:szCs w:val="24"/>
          <w:lang w:val="en-US"/>
        </w:rPr>
        <w:t xml:space="preserve"> cod</w:t>
      </w:r>
      <w:r>
        <w:rPr>
          <w:rFonts w:ascii="Times New Roman" w:hAnsi="Times New Roman" w:cs="Times New Roman"/>
          <w:bCs/>
          <w:sz w:val="24"/>
          <w:szCs w:val="24"/>
          <w:lang w:val="en-US"/>
        </w:rPr>
        <w:t xml:space="preserve"> </w:t>
      </w:r>
      <w:r w:rsidRPr="009E4A12">
        <w:rPr>
          <w:rFonts w:ascii="Times New Roman" w:hAnsi="Times New Roman" w:cs="Times New Roman"/>
          <w:bCs/>
          <w:sz w:val="24"/>
          <w:szCs w:val="24"/>
          <w:lang w:val="en-US"/>
        </w:rPr>
        <w:t>worm (</w:t>
      </w:r>
      <w:r w:rsidRPr="009E4A12">
        <w:rPr>
          <w:rFonts w:ascii="Times New Roman" w:hAnsi="Times New Roman" w:cs="Times New Roman"/>
          <w:bCs/>
          <w:i/>
          <w:iCs/>
          <w:sz w:val="24"/>
          <w:szCs w:val="24"/>
          <w:lang w:val="en-US"/>
        </w:rPr>
        <w:t>Pseudoterranova decipiens</w:t>
      </w:r>
      <w:r w:rsidRPr="009E4A12">
        <w:rPr>
          <w:rFonts w:ascii="Times New Roman" w:hAnsi="Times New Roman" w:cs="Times New Roman"/>
          <w:bCs/>
          <w:iCs/>
          <w:sz w:val="24"/>
          <w:szCs w:val="24"/>
          <w:lang w:val="en-US"/>
        </w:rPr>
        <w:t>)</w:t>
      </w:r>
      <w:r w:rsidRPr="009E4A12">
        <w:rPr>
          <w:rFonts w:ascii="Times New Roman" w:hAnsi="Times New Roman" w:cs="Times New Roman"/>
          <w:b/>
          <w:bCs/>
          <w:i/>
          <w:iCs/>
          <w:sz w:val="24"/>
          <w:szCs w:val="24"/>
          <w:lang w:val="en-US"/>
        </w:rPr>
        <w:t xml:space="preserve"> </w:t>
      </w:r>
      <w:r w:rsidRPr="009E4A12">
        <w:rPr>
          <w:rFonts w:ascii="Times New Roman" w:hAnsi="Times New Roman" w:cs="Times New Roman"/>
          <w:bCs/>
          <w:sz w:val="24"/>
          <w:szCs w:val="24"/>
          <w:lang w:val="en-US"/>
        </w:rPr>
        <w:t>and liver worm (</w:t>
      </w:r>
      <w:r w:rsidRPr="009E4A12">
        <w:rPr>
          <w:rFonts w:ascii="Times New Roman" w:hAnsi="Times New Roman" w:cs="Times New Roman"/>
          <w:bCs/>
          <w:i/>
          <w:iCs/>
          <w:sz w:val="24"/>
          <w:szCs w:val="24"/>
          <w:lang w:val="en-US"/>
        </w:rPr>
        <w:t>Contracaecum osculatum</w:t>
      </w:r>
      <w:r w:rsidRPr="009E4A12">
        <w:rPr>
          <w:rFonts w:ascii="Times New Roman" w:hAnsi="Times New Roman" w:cs="Times New Roman"/>
          <w:bCs/>
          <w:iCs/>
          <w:sz w:val="24"/>
          <w:szCs w:val="24"/>
          <w:lang w:val="en-US"/>
        </w:rPr>
        <w:t>)</w:t>
      </w:r>
      <w:r>
        <w:rPr>
          <w:rFonts w:ascii="Times New Roman" w:hAnsi="Times New Roman" w:cs="Times New Roman"/>
          <w:bCs/>
          <w:iCs/>
          <w:sz w:val="24"/>
          <w:szCs w:val="24"/>
          <w:lang w:val="en-US"/>
        </w:rPr>
        <w:t xml:space="preserve"> </w:t>
      </w:r>
      <w:r w:rsidRPr="009E4A12">
        <w:rPr>
          <w:rFonts w:ascii="Times New Roman" w:hAnsi="Times New Roman" w:cs="Times New Roman"/>
          <w:bCs/>
          <w:sz w:val="24"/>
          <w:szCs w:val="24"/>
          <w:lang w:val="en-US"/>
        </w:rPr>
        <w:t xml:space="preserve">(Mehrdana </w:t>
      </w:r>
      <w:r w:rsidRPr="00E70297">
        <w:rPr>
          <w:rFonts w:ascii="Times New Roman" w:hAnsi="Times New Roman" w:cs="Times New Roman"/>
          <w:bCs/>
          <w:i/>
          <w:sz w:val="24"/>
          <w:szCs w:val="24"/>
          <w:lang w:val="en-US"/>
        </w:rPr>
        <w:t>et al</w:t>
      </w:r>
      <w:r w:rsidRPr="009E4A12">
        <w:rPr>
          <w:rFonts w:ascii="Times New Roman" w:hAnsi="Times New Roman" w:cs="Times New Roman"/>
          <w:bCs/>
          <w:sz w:val="24"/>
          <w:szCs w:val="24"/>
          <w:lang w:val="en-US"/>
        </w:rPr>
        <w:t>.</w:t>
      </w:r>
      <w:r>
        <w:rPr>
          <w:rFonts w:ascii="Times New Roman" w:hAnsi="Times New Roman" w:cs="Times New Roman"/>
          <w:bCs/>
          <w:sz w:val="24"/>
          <w:szCs w:val="24"/>
          <w:lang w:val="en-US"/>
        </w:rPr>
        <w:t>,</w:t>
      </w:r>
      <w:r w:rsidRPr="009E4A12">
        <w:rPr>
          <w:rFonts w:ascii="Times New Roman" w:hAnsi="Times New Roman" w:cs="Times New Roman"/>
          <w:bCs/>
          <w:sz w:val="24"/>
          <w:szCs w:val="24"/>
          <w:lang w:val="en-US"/>
        </w:rPr>
        <w:t xml:space="preserve"> 2014)</w:t>
      </w:r>
      <w:r>
        <w:rPr>
          <w:rFonts w:ascii="Times New Roman" w:hAnsi="Times New Roman" w:cs="Times New Roman"/>
          <w:bCs/>
          <w:iCs/>
          <w:sz w:val="24"/>
          <w:szCs w:val="24"/>
          <w:lang w:val="en-US"/>
        </w:rPr>
        <w:t>.</w:t>
      </w:r>
      <w:r>
        <w:rPr>
          <w:rFonts w:ascii="Times New Roman" w:hAnsi="Times New Roman" w:cs="Times New Roman"/>
          <w:bCs/>
          <w:sz w:val="24"/>
          <w:szCs w:val="24"/>
          <w:lang w:val="en-US"/>
        </w:rPr>
        <w:t xml:space="preserve"> </w:t>
      </w:r>
      <w:r w:rsidRPr="00AA0EFE">
        <w:rPr>
          <w:rFonts w:ascii="Times New Roman" w:hAnsi="Times New Roman" w:cs="Times New Roman"/>
          <w:bCs/>
          <w:sz w:val="24"/>
          <w:szCs w:val="24"/>
          <w:lang w:val="en-US"/>
        </w:rPr>
        <w:t>Recent investigations have documented a marked increase in prevalence and intensity of infestation for both parasites (Figure 3), compared to the 1980s when seal abundance was low</w:t>
      </w:r>
      <w:r w:rsidR="00BD62D4" w:rsidRPr="00AA0EFE">
        <w:rPr>
          <w:rFonts w:ascii="Times New Roman" w:hAnsi="Times New Roman" w:cs="Times New Roman"/>
          <w:bCs/>
          <w:sz w:val="24"/>
          <w:szCs w:val="24"/>
          <w:lang w:val="en-US"/>
        </w:rPr>
        <w:t>er</w:t>
      </w:r>
      <w:r w:rsidRPr="00AA0EFE">
        <w:rPr>
          <w:rFonts w:ascii="Times New Roman" w:hAnsi="Times New Roman" w:cs="Times New Roman"/>
          <w:bCs/>
          <w:sz w:val="24"/>
          <w:szCs w:val="24"/>
          <w:lang w:val="en-US"/>
        </w:rPr>
        <w:t xml:space="preserve"> (Buchmann and Kania, 2012; Haarder </w:t>
      </w:r>
      <w:r w:rsidRPr="00AA0EFE">
        <w:rPr>
          <w:rFonts w:ascii="Times New Roman" w:hAnsi="Times New Roman" w:cs="Times New Roman"/>
          <w:bCs/>
          <w:i/>
          <w:sz w:val="24"/>
          <w:szCs w:val="24"/>
          <w:lang w:val="en-US"/>
        </w:rPr>
        <w:t>et al</w:t>
      </w:r>
      <w:r w:rsidRPr="00AA0EFE">
        <w:rPr>
          <w:rFonts w:ascii="Times New Roman" w:hAnsi="Times New Roman" w:cs="Times New Roman"/>
          <w:bCs/>
          <w:sz w:val="24"/>
          <w:szCs w:val="24"/>
          <w:lang w:val="en-US"/>
        </w:rPr>
        <w:t xml:space="preserve">., 2014; Mehrdana </w:t>
      </w:r>
      <w:r w:rsidRPr="00AA0EFE">
        <w:rPr>
          <w:rFonts w:ascii="Times New Roman" w:hAnsi="Times New Roman" w:cs="Times New Roman"/>
          <w:bCs/>
          <w:i/>
          <w:sz w:val="24"/>
          <w:szCs w:val="24"/>
          <w:lang w:val="en-US"/>
        </w:rPr>
        <w:t>et al</w:t>
      </w:r>
      <w:r w:rsidRPr="00AA0EFE">
        <w:rPr>
          <w:rFonts w:ascii="Times New Roman" w:hAnsi="Times New Roman" w:cs="Times New Roman"/>
          <w:bCs/>
          <w:sz w:val="24"/>
          <w:szCs w:val="24"/>
          <w:lang w:val="en-US"/>
        </w:rPr>
        <w:t xml:space="preserve">., 2014; Nadolna and </w:t>
      </w:r>
      <w:r w:rsidRPr="00AA0EFE">
        <w:rPr>
          <w:rFonts w:ascii="Times New Roman" w:hAnsi="Times New Roman" w:cs="Times New Roman"/>
          <w:sz w:val="24"/>
          <w:szCs w:val="24"/>
          <w:lang w:val="en-US"/>
        </w:rPr>
        <w:t xml:space="preserve">Podolska, </w:t>
      </w:r>
      <w:r w:rsidRPr="00AA0EFE">
        <w:rPr>
          <w:rFonts w:ascii="Times New Roman" w:hAnsi="Times New Roman" w:cs="Times New Roman"/>
          <w:bCs/>
          <w:sz w:val="24"/>
          <w:szCs w:val="24"/>
          <w:lang w:val="en-US"/>
        </w:rPr>
        <w:t>2014).</w:t>
      </w:r>
      <w:r w:rsidRPr="009E4A12">
        <w:rPr>
          <w:rFonts w:ascii="Times New Roman" w:hAnsi="Times New Roman" w:cs="Times New Roman"/>
          <w:bCs/>
          <w:sz w:val="24"/>
          <w:szCs w:val="24"/>
          <w:lang w:val="en-US"/>
        </w:rPr>
        <w:t xml:space="preserve"> </w:t>
      </w:r>
    </w:p>
    <w:p w:rsidR="00015FD9" w:rsidRDefault="00015FD9" w:rsidP="00606AAD">
      <w:pPr>
        <w:spacing w:after="0" w:line="240" w:lineRule="auto"/>
        <w:rPr>
          <w:rFonts w:ascii="Times New Roman" w:hAnsi="Times New Roman" w:cs="Times New Roman"/>
          <w:sz w:val="24"/>
          <w:szCs w:val="24"/>
          <w:lang w:val="en-US"/>
        </w:rPr>
      </w:pPr>
    </w:p>
    <w:p w:rsidR="00B116E4" w:rsidRPr="002F28C5" w:rsidRDefault="00015FD9" w:rsidP="00606AAD">
      <w:pPr>
        <w:spacing w:after="0" w:line="240" w:lineRule="auto"/>
        <w:rPr>
          <w:rFonts w:ascii="Times New Roman" w:hAnsi="Times New Roman" w:cs="Times New Roman"/>
          <w:b/>
          <w:sz w:val="24"/>
          <w:szCs w:val="24"/>
          <w:lang w:val="en-US"/>
        </w:rPr>
      </w:pPr>
      <w:r w:rsidRPr="002F28C5">
        <w:rPr>
          <w:rFonts w:ascii="Times New Roman" w:hAnsi="Times New Roman" w:cs="Times New Roman"/>
          <w:b/>
          <w:sz w:val="24"/>
          <w:szCs w:val="24"/>
          <w:lang w:val="en-US"/>
        </w:rPr>
        <w:t xml:space="preserve">Absence of </w:t>
      </w:r>
      <w:r w:rsidR="00B116E4" w:rsidRPr="002F28C5">
        <w:rPr>
          <w:rFonts w:ascii="Times New Roman" w:hAnsi="Times New Roman" w:cs="Times New Roman"/>
          <w:b/>
          <w:sz w:val="24"/>
          <w:szCs w:val="24"/>
          <w:lang w:val="en-US"/>
        </w:rPr>
        <w:t>larger cod</w:t>
      </w:r>
    </w:p>
    <w:p w:rsidR="00015FD9" w:rsidRDefault="002F28C5" w:rsidP="00606AA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00441D15">
        <w:rPr>
          <w:rFonts w:ascii="Times New Roman" w:hAnsi="Times New Roman" w:cs="Times New Roman"/>
          <w:sz w:val="24"/>
          <w:szCs w:val="24"/>
          <w:lang w:val="en-US"/>
        </w:rPr>
        <w:t>tandard r</w:t>
      </w:r>
      <w:r w:rsidR="00B116E4">
        <w:rPr>
          <w:rFonts w:ascii="Times New Roman" w:hAnsi="Times New Roman" w:cs="Times New Roman"/>
          <w:sz w:val="24"/>
          <w:szCs w:val="24"/>
          <w:lang w:val="en-US"/>
        </w:rPr>
        <w:t xml:space="preserve">esearch surveys covering the entire central Baltic Sea suggest that </w:t>
      </w:r>
      <w:r w:rsidR="00B116E4" w:rsidRPr="00EC5BF9">
        <w:rPr>
          <w:rFonts w:ascii="Times New Roman" w:hAnsi="Times New Roman" w:cs="Times New Roman"/>
          <w:sz w:val="24"/>
          <w:szCs w:val="24"/>
          <w:lang w:val="en-US"/>
        </w:rPr>
        <w:t xml:space="preserve">the abundance of </w:t>
      </w:r>
      <w:r w:rsidR="00B116E4">
        <w:rPr>
          <w:rFonts w:ascii="Times New Roman" w:hAnsi="Times New Roman" w:cs="Times New Roman"/>
          <w:sz w:val="24"/>
          <w:szCs w:val="24"/>
          <w:lang w:val="en-US"/>
        </w:rPr>
        <w:t>market-sized (</w:t>
      </w:r>
      <w:r w:rsidR="00B116E4" w:rsidRPr="00AB30EE">
        <w:rPr>
          <w:rFonts w:ascii="Times New Roman" w:hAnsi="Times New Roman" w:cs="Times New Roman"/>
          <w:sz w:val="24"/>
          <w:szCs w:val="24"/>
          <w:lang w:val="en-US"/>
        </w:rPr>
        <w:t>&gt;38 cm</w:t>
      </w:r>
      <w:r w:rsidR="00B116E4">
        <w:rPr>
          <w:rFonts w:ascii="Times New Roman" w:hAnsi="Times New Roman" w:cs="Times New Roman"/>
          <w:sz w:val="24"/>
          <w:szCs w:val="24"/>
          <w:lang w:val="en-US"/>
        </w:rPr>
        <w:t xml:space="preserve">) cod started to </w:t>
      </w:r>
      <w:r w:rsidR="00B116E4" w:rsidRPr="00EC5BF9">
        <w:rPr>
          <w:rFonts w:ascii="Times New Roman" w:hAnsi="Times New Roman" w:cs="Times New Roman"/>
          <w:sz w:val="24"/>
          <w:szCs w:val="24"/>
          <w:lang w:val="en-US"/>
        </w:rPr>
        <w:t xml:space="preserve">increase </w:t>
      </w:r>
      <w:r w:rsidR="00B116E4">
        <w:rPr>
          <w:rFonts w:ascii="Times New Roman" w:hAnsi="Times New Roman" w:cs="Times New Roman"/>
          <w:sz w:val="24"/>
          <w:szCs w:val="24"/>
          <w:lang w:val="en-US"/>
        </w:rPr>
        <w:t>in</w:t>
      </w:r>
      <w:r w:rsidR="00B116E4" w:rsidRPr="00EC5BF9">
        <w:rPr>
          <w:rFonts w:ascii="Times New Roman" w:hAnsi="Times New Roman" w:cs="Times New Roman"/>
          <w:sz w:val="24"/>
          <w:szCs w:val="24"/>
          <w:lang w:val="en-US"/>
        </w:rPr>
        <w:t xml:space="preserve"> 2007, </w:t>
      </w:r>
      <w:r>
        <w:rPr>
          <w:rFonts w:ascii="Times New Roman" w:hAnsi="Times New Roman" w:cs="Times New Roman"/>
          <w:sz w:val="24"/>
          <w:szCs w:val="24"/>
          <w:lang w:val="en-US"/>
        </w:rPr>
        <w:t>consistent</w:t>
      </w:r>
      <w:r w:rsidR="00B116E4" w:rsidRPr="00EC5BF9">
        <w:rPr>
          <w:rFonts w:ascii="Times New Roman" w:hAnsi="Times New Roman" w:cs="Times New Roman"/>
          <w:sz w:val="24"/>
          <w:szCs w:val="24"/>
          <w:lang w:val="en-US"/>
        </w:rPr>
        <w:t xml:space="preserve"> with </w:t>
      </w:r>
      <w:r w:rsidR="00B116E4">
        <w:rPr>
          <w:rFonts w:ascii="Times New Roman" w:hAnsi="Times New Roman" w:cs="Times New Roman"/>
          <w:sz w:val="24"/>
          <w:szCs w:val="24"/>
          <w:lang w:val="en-US"/>
        </w:rPr>
        <w:t xml:space="preserve">the observed </w:t>
      </w:r>
      <w:r w:rsidR="00B116E4" w:rsidRPr="00EC5BF9">
        <w:rPr>
          <w:rFonts w:ascii="Times New Roman" w:hAnsi="Times New Roman" w:cs="Times New Roman"/>
          <w:sz w:val="24"/>
          <w:szCs w:val="24"/>
          <w:lang w:val="en-US"/>
        </w:rPr>
        <w:t>increase</w:t>
      </w:r>
      <w:r w:rsidR="00B116E4">
        <w:rPr>
          <w:rFonts w:ascii="Times New Roman" w:hAnsi="Times New Roman" w:cs="Times New Roman"/>
          <w:sz w:val="24"/>
          <w:szCs w:val="24"/>
          <w:lang w:val="en-US"/>
        </w:rPr>
        <w:t xml:space="preserve"> in</w:t>
      </w:r>
      <w:r w:rsidR="00B116E4" w:rsidRPr="00EC5BF9">
        <w:rPr>
          <w:rFonts w:ascii="Times New Roman" w:hAnsi="Times New Roman" w:cs="Times New Roman"/>
          <w:sz w:val="24"/>
          <w:szCs w:val="24"/>
          <w:lang w:val="en-US"/>
        </w:rPr>
        <w:t xml:space="preserve"> recruitment and anticipated reduction in fishing mortality.</w:t>
      </w:r>
      <w:r w:rsidR="00B116E4">
        <w:rPr>
          <w:rFonts w:ascii="Times New Roman" w:hAnsi="Times New Roman" w:cs="Times New Roman"/>
          <w:sz w:val="24"/>
          <w:szCs w:val="24"/>
          <w:lang w:val="en-US"/>
        </w:rPr>
        <w:t xml:space="preserve"> In contrast, </w:t>
      </w:r>
      <w:r w:rsidR="00624680">
        <w:rPr>
          <w:rFonts w:ascii="Times New Roman" w:hAnsi="Times New Roman" w:cs="Times New Roman"/>
          <w:sz w:val="24"/>
          <w:szCs w:val="24"/>
          <w:lang w:val="en-US"/>
        </w:rPr>
        <w:t>in 2013</w:t>
      </w:r>
      <w:r w:rsidR="0027538C" w:rsidRPr="002F3FA6">
        <w:rPr>
          <w:rFonts w:ascii="Times New Roman" w:hAnsi="Times New Roman" w:cs="Times New Roman"/>
          <w:bCs/>
          <w:color w:val="1B1C20"/>
          <w:sz w:val="24"/>
          <w:szCs w:val="24"/>
          <w:lang w:val="en-US"/>
        </w:rPr>
        <w:t>–</w:t>
      </w:r>
      <w:r w:rsidR="00624680">
        <w:rPr>
          <w:rFonts w:ascii="Times New Roman" w:hAnsi="Times New Roman" w:cs="Times New Roman"/>
          <w:sz w:val="24"/>
          <w:szCs w:val="24"/>
          <w:lang w:val="en-US"/>
        </w:rPr>
        <w:t>2014</w:t>
      </w:r>
      <w:r>
        <w:rPr>
          <w:rFonts w:ascii="Times New Roman" w:hAnsi="Times New Roman" w:cs="Times New Roman"/>
          <w:sz w:val="24"/>
          <w:szCs w:val="24"/>
          <w:lang w:val="en-US"/>
        </w:rPr>
        <w:t>,</w:t>
      </w:r>
      <w:r w:rsidR="00B116E4">
        <w:rPr>
          <w:rFonts w:ascii="Times New Roman" w:hAnsi="Times New Roman" w:cs="Times New Roman"/>
          <w:sz w:val="24"/>
          <w:szCs w:val="24"/>
          <w:lang w:val="en-US"/>
        </w:rPr>
        <w:t xml:space="preserve"> the numbers and biomass of</w:t>
      </w:r>
      <w:r w:rsidR="00B116E4" w:rsidRPr="00EC5BF9">
        <w:rPr>
          <w:rFonts w:ascii="Times New Roman" w:hAnsi="Times New Roman" w:cs="Times New Roman"/>
          <w:sz w:val="24"/>
          <w:szCs w:val="24"/>
          <w:lang w:val="en-US"/>
        </w:rPr>
        <w:t xml:space="preserve"> larger cod </w:t>
      </w:r>
      <w:r w:rsidR="006649A6">
        <w:rPr>
          <w:rFonts w:ascii="Times New Roman" w:hAnsi="Times New Roman" w:cs="Times New Roman"/>
          <w:sz w:val="24"/>
          <w:szCs w:val="24"/>
          <w:lang w:val="en-US"/>
        </w:rPr>
        <w:t xml:space="preserve">in survey catches </w:t>
      </w:r>
      <w:r w:rsidR="00B116E4">
        <w:rPr>
          <w:rFonts w:ascii="Times New Roman" w:hAnsi="Times New Roman" w:cs="Times New Roman"/>
          <w:sz w:val="24"/>
          <w:szCs w:val="24"/>
          <w:lang w:val="en-US"/>
        </w:rPr>
        <w:t xml:space="preserve">dropped to </w:t>
      </w:r>
      <w:r w:rsidR="0035606B">
        <w:rPr>
          <w:rFonts w:ascii="Times New Roman" w:hAnsi="Times New Roman" w:cs="Times New Roman"/>
          <w:sz w:val="24"/>
          <w:szCs w:val="24"/>
          <w:lang w:val="en-US"/>
        </w:rPr>
        <w:t xml:space="preserve">the </w:t>
      </w:r>
      <w:r w:rsidR="00B116E4">
        <w:rPr>
          <w:rFonts w:ascii="Times New Roman" w:hAnsi="Times New Roman" w:cs="Times New Roman"/>
          <w:sz w:val="24"/>
          <w:szCs w:val="24"/>
          <w:lang w:val="en-US"/>
        </w:rPr>
        <w:t>levels observed before the stock increase in the mid-2000s (Figure 1)</w:t>
      </w:r>
      <w:r w:rsidR="003D4A26">
        <w:rPr>
          <w:rFonts w:ascii="Times New Roman" w:hAnsi="Times New Roman" w:cs="Times New Roman"/>
          <w:sz w:val="24"/>
          <w:szCs w:val="24"/>
          <w:lang w:val="en-US"/>
        </w:rPr>
        <w:t xml:space="preserve">, and </w:t>
      </w:r>
      <w:r w:rsidR="00F509EE">
        <w:rPr>
          <w:rFonts w:ascii="Times New Roman" w:hAnsi="Times New Roman" w:cs="Times New Roman"/>
          <w:sz w:val="24"/>
          <w:szCs w:val="24"/>
          <w:lang w:val="en-US"/>
        </w:rPr>
        <w:t xml:space="preserve">the </w:t>
      </w:r>
      <w:r w:rsidR="0035606B">
        <w:rPr>
          <w:rFonts w:ascii="Times New Roman" w:hAnsi="Times New Roman" w:cs="Times New Roman"/>
          <w:sz w:val="24"/>
          <w:szCs w:val="24"/>
          <w:lang w:val="en-US"/>
        </w:rPr>
        <w:t xml:space="preserve">absence </w:t>
      </w:r>
      <w:r w:rsidR="003D4A26">
        <w:rPr>
          <w:rFonts w:ascii="Times New Roman" w:hAnsi="Times New Roman" w:cs="Times New Roman"/>
          <w:sz w:val="24"/>
          <w:szCs w:val="24"/>
          <w:lang w:val="en-US"/>
        </w:rPr>
        <w:t xml:space="preserve">of </w:t>
      </w:r>
      <w:r w:rsidR="00F509EE">
        <w:rPr>
          <w:rFonts w:ascii="Times New Roman" w:hAnsi="Times New Roman" w:cs="Times New Roman"/>
          <w:sz w:val="24"/>
          <w:szCs w:val="24"/>
          <w:lang w:val="en-US"/>
        </w:rPr>
        <w:t>larger</w:t>
      </w:r>
      <w:r w:rsidR="003D4A26">
        <w:rPr>
          <w:rFonts w:ascii="Times New Roman" w:hAnsi="Times New Roman" w:cs="Times New Roman"/>
          <w:sz w:val="24"/>
          <w:szCs w:val="24"/>
          <w:lang w:val="en-US"/>
        </w:rPr>
        <w:t xml:space="preserve"> cod is confirmed by </w:t>
      </w:r>
      <w:r w:rsidR="0035606B">
        <w:rPr>
          <w:rFonts w:ascii="Times New Roman" w:hAnsi="Times New Roman" w:cs="Times New Roman"/>
          <w:sz w:val="24"/>
          <w:szCs w:val="24"/>
          <w:lang w:val="en-US"/>
        </w:rPr>
        <w:t xml:space="preserve">the </w:t>
      </w:r>
      <w:r w:rsidR="003D4A26">
        <w:rPr>
          <w:rFonts w:ascii="Times New Roman" w:hAnsi="Times New Roman" w:cs="Times New Roman"/>
          <w:sz w:val="24"/>
          <w:szCs w:val="24"/>
          <w:lang w:val="en-US"/>
        </w:rPr>
        <w:t>fisheries</w:t>
      </w:r>
      <w:r w:rsidR="00B116E4">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00B116E4" w:rsidRPr="00EC5BF9">
        <w:rPr>
          <w:rFonts w:ascii="Times New Roman" w:hAnsi="Times New Roman" w:cs="Times New Roman"/>
          <w:sz w:val="24"/>
          <w:szCs w:val="24"/>
          <w:lang w:val="en-US"/>
        </w:rPr>
        <w:t xml:space="preserve">easons for </w:t>
      </w:r>
      <w:r w:rsidR="00B116E4">
        <w:rPr>
          <w:rFonts w:ascii="Times New Roman" w:hAnsi="Times New Roman" w:cs="Times New Roman"/>
          <w:sz w:val="24"/>
          <w:szCs w:val="24"/>
          <w:lang w:val="en-US"/>
        </w:rPr>
        <w:t xml:space="preserve">the </w:t>
      </w:r>
      <w:r>
        <w:rPr>
          <w:rFonts w:ascii="Times New Roman" w:hAnsi="Times New Roman" w:cs="Times New Roman"/>
          <w:sz w:val="24"/>
          <w:szCs w:val="24"/>
          <w:lang w:val="en-US"/>
        </w:rPr>
        <w:t>reduc</w:t>
      </w:r>
      <w:r w:rsidR="00B116E4">
        <w:rPr>
          <w:rFonts w:ascii="Times New Roman" w:hAnsi="Times New Roman" w:cs="Times New Roman"/>
          <w:sz w:val="24"/>
          <w:szCs w:val="24"/>
          <w:lang w:val="en-US"/>
        </w:rPr>
        <w:t xml:space="preserve">ed abundance of </w:t>
      </w:r>
      <w:r w:rsidR="00B116E4" w:rsidRPr="00EC5BF9">
        <w:rPr>
          <w:rFonts w:ascii="Times New Roman" w:hAnsi="Times New Roman" w:cs="Times New Roman"/>
          <w:sz w:val="24"/>
          <w:szCs w:val="24"/>
          <w:lang w:val="en-US"/>
        </w:rPr>
        <w:t>large</w:t>
      </w:r>
      <w:r w:rsidR="00B116E4">
        <w:rPr>
          <w:rFonts w:ascii="Times New Roman" w:hAnsi="Times New Roman" w:cs="Times New Roman"/>
          <w:sz w:val="24"/>
          <w:szCs w:val="24"/>
          <w:lang w:val="en-US"/>
        </w:rPr>
        <w:t>r</w:t>
      </w:r>
      <w:r w:rsidR="00B116E4" w:rsidRPr="00EC5BF9">
        <w:rPr>
          <w:rFonts w:ascii="Times New Roman" w:hAnsi="Times New Roman" w:cs="Times New Roman"/>
          <w:sz w:val="24"/>
          <w:szCs w:val="24"/>
          <w:lang w:val="en-US"/>
        </w:rPr>
        <w:t xml:space="preserve"> cod are unclear</w:t>
      </w:r>
      <w:r w:rsidR="00B116E4">
        <w:rPr>
          <w:rFonts w:ascii="Times New Roman" w:hAnsi="Times New Roman" w:cs="Times New Roman"/>
          <w:sz w:val="24"/>
          <w:szCs w:val="24"/>
          <w:lang w:val="en-US"/>
        </w:rPr>
        <w:t xml:space="preserve"> </w:t>
      </w:r>
      <w:r>
        <w:rPr>
          <w:rFonts w:ascii="Times New Roman" w:hAnsi="Times New Roman" w:cs="Times New Roman"/>
          <w:sz w:val="24"/>
          <w:szCs w:val="24"/>
          <w:lang w:val="en-US"/>
        </w:rPr>
        <w:t>because</w:t>
      </w:r>
      <w:r w:rsidR="00B116E4">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B116E4">
        <w:rPr>
          <w:rFonts w:ascii="Times New Roman" w:hAnsi="Times New Roman" w:cs="Times New Roman"/>
          <w:sz w:val="24"/>
          <w:szCs w:val="24"/>
          <w:lang w:val="en-US"/>
        </w:rPr>
        <w:t xml:space="preserve"> extent </w:t>
      </w:r>
      <w:r>
        <w:rPr>
          <w:rFonts w:ascii="Times New Roman" w:hAnsi="Times New Roman" w:cs="Times New Roman"/>
          <w:sz w:val="24"/>
          <w:szCs w:val="24"/>
          <w:lang w:val="en-US"/>
        </w:rPr>
        <w:t xml:space="preserve">to which </w:t>
      </w:r>
      <w:r w:rsidR="00B116E4">
        <w:rPr>
          <w:rFonts w:ascii="Times New Roman" w:hAnsi="Times New Roman" w:cs="Times New Roman"/>
          <w:sz w:val="24"/>
          <w:szCs w:val="24"/>
          <w:lang w:val="en-US"/>
        </w:rPr>
        <w:t xml:space="preserve">it is associated with </w:t>
      </w:r>
      <w:r w:rsidR="00213C3D">
        <w:rPr>
          <w:rFonts w:ascii="Times New Roman" w:hAnsi="Times New Roman" w:cs="Times New Roman"/>
          <w:sz w:val="24"/>
          <w:szCs w:val="24"/>
          <w:lang w:val="en-US"/>
        </w:rPr>
        <w:t xml:space="preserve">increased mortality of </w:t>
      </w:r>
      <w:r w:rsidR="00B116E4">
        <w:rPr>
          <w:rFonts w:ascii="Times New Roman" w:hAnsi="Times New Roman" w:cs="Times New Roman"/>
          <w:sz w:val="24"/>
          <w:szCs w:val="24"/>
          <w:lang w:val="en-US"/>
        </w:rPr>
        <w:t>older cod and/or low individual growth</w:t>
      </w:r>
      <w:r>
        <w:rPr>
          <w:rFonts w:ascii="Times New Roman" w:hAnsi="Times New Roman" w:cs="Times New Roman"/>
          <w:sz w:val="24"/>
          <w:szCs w:val="24"/>
          <w:lang w:val="en-US"/>
        </w:rPr>
        <w:t xml:space="preserve"> is </w:t>
      </w:r>
      <w:r>
        <w:rPr>
          <w:rFonts w:ascii="Times New Roman" w:hAnsi="Times New Roman" w:cs="Times New Roman"/>
          <w:sz w:val="24"/>
          <w:szCs w:val="24"/>
          <w:lang w:val="en-US"/>
        </w:rPr>
        <w:lastRenderedPageBreak/>
        <w:t>unknown</w:t>
      </w:r>
      <w:r w:rsidR="00B116E4">
        <w:rPr>
          <w:rFonts w:ascii="Times New Roman" w:hAnsi="Times New Roman" w:cs="Times New Roman"/>
          <w:sz w:val="24"/>
          <w:szCs w:val="24"/>
          <w:lang w:val="en-US"/>
        </w:rPr>
        <w:t xml:space="preserve">. </w:t>
      </w:r>
      <w:r w:rsidR="005F0A25">
        <w:rPr>
          <w:rFonts w:ascii="Times New Roman" w:hAnsi="Times New Roman" w:cs="Times New Roman"/>
          <w:sz w:val="24"/>
          <w:szCs w:val="24"/>
          <w:lang w:val="en-US"/>
        </w:rPr>
        <w:t xml:space="preserve">The key </w:t>
      </w:r>
      <w:r>
        <w:rPr>
          <w:rFonts w:ascii="Times New Roman" w:hAnsi="Times New Roman" w:cs="Times New Roman"/>
          <w:sz w:val="24"/>
          <w:szCs w:val="24"/>
          <w:lang w:val="en-US"/>
        </w:rPr>
        <w:t>to</w:t>
      </w:r>
      <w:r w:rsidR="005F0A25">
        <w:rPr>
          <w:rFonts w:ascii="Times New Roman" w:hAnsi="Times New Roman" w:cs="Times New Roman"/>
          <w:sz w:val="24"/>
          <w:szCs w:val="24"/>
          <w:lang w:val="en-US"/>
        </w:rPr>
        <w:t xml:space="preserve"> </w:t>
      </w:r>
      <w:r>
        <w:rPr>
          <w:rFonts w:ascii="Times New Roman" w:hAnsi="Times New Roman" w:cs="Times New Roman"/>
          <w:sz w:val="24"/>
          <w:szCs w:val="24"/>
          <w:lang w:val="en-US"/>
        </w:rPr>
        <w:t>distinguishing</w:t>
      </w:r>
      <w:r w:rsidR="005F0A25">
        <w:rPr>
          <w:rFonts w:ascii="Times New Roman" w:hAnsi="Times New Roman" w:cs="Times New Roman"/>
          <w:sz w:val="24"/>
          <w:szCs w:val="24"/>
          <w:lang w:val="en-US"/>
        </w:rPr>
        <w:t xml:space="preserve"> between the potential effects o</w:t>
      </w:r>
      <w:r w:rsidR="00213C3D">
        <w:rPr>
          <w:rFonts w:ascii="Times New Roman" w:hAnsi="Times New Roman" w:cs="Times New Roman"/>
          <w:sz w:val="24"/>
          <w:szCs w:val="24"/>
          <w:lang w:val="en-US"/>
        </w:rPr>
        <w:t>f</w:t>
      </w:r>
      <w:r w:rsidR="005F0A25">
        <w:rPr>
          <w:rFonts w:ascii="Times New Roman" w:hAnsi="Times New Roman" w:cs="Times New Roman"/>
          <w:sz w:val="24"/>
          <w:szCs w:val="24"/>
          <w:lang w:val="en-US"/>
        </w:rPr>
        <w:t xml:space="preserve"> reduced growth and increased mortality lies in accurate age </w:t>
      </w:r>
      <w:r w:rsidR="005529B7">
        <w:rPr>
          <w:rFonts w:ascii="Times New Roman" w:hAnsi="Times New Roman" w:cs="Times New Roman"/>
          <w:sz w:val="24"/>
          <w:szCs w:val="24"/>
          <w:lang w:val="en-US"/>
        </w:rPr>
        <w:t>information</w:t>
      </w:r>
      <w:r w:rsidR="005F0A25">
        <w:rPr>
          <w:rFonts w:ascii="Times New Roman" w:hAnsi="Times New Roman" w:cs="Times New Roman"/>
          <w:sz w:val="24"/>
          <w:szCs w:val="24"/>
          <w:lang w:val="en-US"/>
        </w:rPr>
        <w:t>, which</w:t>
      </w:r>
      <w:r>
        <w:rPr>
          <w:rFonts w:ascii="Times New Roman" w:hAnsi="Times New Roman" w:cs="Times New Roman"/>
          <w:sz w:val="24"/>
          <w:szCs w:val="24"/>
          <w:lang w:val="en-US"/>
        </w:rPr>
        <w:t>,</w:t>
      </w:r>
      <w:r w:rsidR="005F0A25">
        <w:rPr>
          <w:rFonts w:ascii="Times New Roman" w:hAnsi="Times New Roman" w:cs="Times New Roman"/>
          <w:sz w:val="24"/>
          <w:szCs w:val="24"/>
          <w:lang w:val="en-US"/>
        </w:rPr>
        <w:t xml:space="preserve"> unfortunately</w:t>
      </w:r>
      <w:r>
        <w:rPr>
          <w:rFonts w:ascii="Times New Roman" w:hAnsi="Times New Roman" w:cs="Times New Roman"/>
          <w:sz w:val="24"/>
          <w:szCs w:val="24"/>
          <w:lang w:val="en-US"/>
        </w:rPr>
        <w:t>, is</w:t>
      </w:r>
      <w:r w:rsidR="005F0A25">
        <w:rPr>
          <w:rFonts w:ascii="Times New Roman" w:hAnsi="Times New Roman" w:cs="Times New Roman"/>
          <w:sz w:val="24"/>
          <w:szCs w:val="24"/>
          <w:lang w:val="en-US"/>
        </w:rPr>
        <w:t xml:space="preserve"> not available (see below).</w:t>
      </w:r>
    </w:p>
    <w:p w:rsidR="00015FD9" w:rsidRDefault="00015FD9" w:rsidP="00606AAD">
      <w:pPr>
        <w:spacing w:after="0" w:line="240" w:lineRule="auto"/>
        <w:rPr>
          <w:rFonts w:ascii="Times New Roman" w:hAnsi="Times New Roman" w:cs="Times New Roman"/>
          <w:sz w:val="24"/>
          <w:szCs w:val="24"/>
          <w:lang w:val="en-US"/>
        </w:rPr>
      </w:pPr>
    </w:p>
    <w:p w:rsidR="00015FD9" w:rsidRPr="002F28C5" w:rsidRDefault="002775A2" w:rsidP="00606AAD">
      <w:pPr>
        <w:spacing w:after="0" w:line="240" w:lineRule="auto"/>
        <w:rPr>
          <w:rFonts w:ascii="Times New Roman" w:hAnsi="Times New Roman" w:cs="Times New Roman"/>
          <w:b/>
          <w:sz w:val="24"/>
          <w:szCs w:val="24"/>
          <w:lang w:val="en-US"/>
        </w:rPr>
      </w:pPr>
      <w:r w:rsidRPr="002F28C5">
        <w:rPr>
          <w:rFonts w:ascii="Times New Roman" w:hAnsi="Times New Roman" w:cs="Times New Roman"/>
          <w:b/>
          <w:sz w:val="24"/>
          <w:szCs w:val="24"/>
          <w:lang w:val="en-US"/>
        </w:rPr>
        <w:t xml:space="preserve">Overall </w:t>
      </w:r>
      <w:r w:rsidR="007E3F5B" w:rsidRPr="002F28C5">
        <w:rPr>
          <w:rFonts w:ascii="Times New Roman" w:hAnsi="Times New Roman" w:cs="Times New Roman"/>
          <w:b/>
          <w:sz w:val="24"/>
          <w:szCs w:val="24"/>
          <w:lang w:val="en-US"/>
        </w:rPr>
        <w:t>ec</w:t>
      </w:r>
      <w:r w:rsidR="001862CA" w:rsidRPr="002F28C5">
        <w:rPr>
          <w:rFonts w:ascii="Times New Roman" w:hAnsi="Times New Roman" w:cs="Times New Roman"/>
          <w:b/>
          <w:sz w:val="24"/>
          <w:szCs w:val="24"/>
          <w:lang w:val="en-US"/>
        </w:rPr>
        <w:t>osystem conditions</w:t>
      </w:r>
      <w:r w:rsidR="00B6065F" w:rsidRPr="002F28C5">
        <w:rPr>
          <w:rFonts w:ascii="Times New Roman" w:hAnsi="Times New Roman" w:cs="Times New Roman"/>
          <w:b/>
          <w:sz w:val="24"/>
          <w:szCs w:val="24"/>
          <w:lang w:val="en-US"/>
        </w:rPr>
        <w:t xml:space="preserve"> for adult cod</w:t>
      </w:r>
    </w:p>
    <w:p w:rsidR="00550772" w:rsidRDefault="00B6065F" w:rsidP="00606AA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One of the key events leading to the present unusual ecological situation for cod in the Baltic Sea was the </w:t>
      </w:r>
      <w:r w:rsidRPr="00713F3A">
        <w:rPr>
          <w:rFonts w:ascii="Times New Roman" w:hAnsi="Times New Roman" w:cs="Times New Roman"/>
          <w:sz w:val="24"/>
          <w:szCs w:val="24"/>
          <w:lang w:val="en-US"/>
        </w:rPr>
        <w:t xml:space="preserve">relatively high </w:t>
      </w:r>
      <w:r>
        <w:rPr>
          <w:rFonts w:ascii="Times New Roman" w:hAnsi="Times New Roman" w:cs="Times New Roman"/>
          <w:sz w:val="24"/>
          <w:szCs w:val="24"/>
          <w:lang w:val="en-US"/>
        </w:rPr>
        <w:t xml:space="preserve">reproductive </w:t>
      </w:r>
      <w:r w:rsidRPr="00713F3A">
        <w:rPr>
          <w:rFonts w:ascii="Times New Roman" w:hAnsi="Times New Roman" w:cs="Times New Roman"/>
          <w:sz w:val="24"/>
          <w:szCs w:val="24"/>
          <w:lang w:val="en-US"/>
        </w:rPr>
        <w:t xml:space="preserve">success </w:t>
      </w:r>
      <w:r>
        <w:rPr>
          <w:rFonts w:ascii="Times New Roman" w:hAnsi="Times New Roman" w:cs="Times New Roman"/>
          <w:sz w:val="24"/>
          <w:szCs w:val="24"/>
          <w:lang w:val="en-US"/>
        </w:rPr>
        <w:t>in the mid-2000s</w:t>
      </w:r>
      <w:r w:rsidR="002F28C5">
        <w:rPr>
          <w:rFonts w:ascii="Times New Roman" w:hAnsi="Times New Roman" w:cs="Times New Roman"/>
          <w:sz w:val="24"/>
          <w:szCs w:val="24"/>
          <w:lang w:val="en-US"/>
        </w:rPr>
        <w:t>,</w:t>
      </w:r>
      <w:r>
        <w:rPr>
          <w:rFonts w:ascii="Times New Roman" w:hAnsi="Times New Roman" w:cs="Times New Roman"/>
          <w:sz w:val="24"/>
          <w:szCs w:val="24"/>
          <w:lang w:val="en-US"/>
        </w:rPr>
        <w:t xml:space="preserve"> despite the lack of </w:t>
      </w:r>
      <w:r w:rsidRPr="00713F3A">
        <w:rPr>
          <w:rFonts w:ascii="Times New Roman" w:hAnsi="Times New Roman" w:cs="Times New Roman"/>
          <w:sz w:val="24"/>
          <w:szCs w:val="24"/>
          <w:lang w:val="en-US"/>
        </w:rPr>
        <w:t>major inflows of saline and oxygen</w:t>
      </w:r>
      <w:r>
        <w:rPr>
          <w:rFonts w:ascii="Times New Roman" w:hAnsi="Times New Roman" w:cs="Times New Roman"/>
          <w:sz w:val="24"/>
          <w:szCs w:val="24"/>
          <w:lang w:val="en-US"/>
        </w:rPr>
        <w:t>-</w:t>
      </w:r>
      <w:r w:rsidRPr="00713F3A">
        <w:rPr>
          <w:rFonts w:ascii="Times New Roman" w:hAnsi="Times New Roman" w:cs="Times New Roman"/>
          <w:sz w:val="24"/>
          <w:szCs w:val="24"/>
          <w:lang w:val="en-US"/>
        </w:rPr>
        <w:t xml:space="preserve">rich water from the </w:t>
      </w:r>
      <w:r>
        <w:rPr>
          <w:rFonts w:ascii="Times New Roman" w:hAnsi="Times New Roman" w:cs="Times New Roman"/>
          <w:sz w:val="24"/>
          <w:szCs w:val="24"/>
          <w:lang w:val="en-US"/>
        </w:rPr>
        <w:t>North Sea</w:t>
      </w:r>
      <w:r w:rsidRPr="00713F3A">
        <w:rPr>
          <w:rFonts w:ascii="Times New Roman" w:hAnsi="Times New Roman" w:cs="Times New Roman"/>
          <w:sz w:val="24"/>
          <w:szCs w:val="24"/>
          <w:lang w:val="en-US"/>
        </w:rPr>
        <w:t>.</w:t>
      </w:r>
      <w:r w:rsidR="004D4317">
        <w:rPr>
          <w:rFonts w:ascii="Times New Roman" w:hAnsi="Times New Roman" w:cs="Times New Roman"/>
          <w:sz w:val="24"/>
          <w:szCs w:val="24"/>
          <w:lang w:val="en-US"/>
        </w:rPr>
        <w:t xml:space="preserve"> For adult cod, low oxygen</w:t>
      </w:r>
      <w:r w:rsidR="00441D15">
        <w:rPr>
          <w:rFonts w:ascii="Times New Roman" w:hAnsi="Times New Roman" w:cs="Times New Roman"/>
          <w:sz w:val="24"/>
          <w:szCs w:val="24"/>
          <w:lang w:val="en-US"/>
        </w:rPr>
        <w:t xml:space="preserve"> concentration</w:t>
      </w:r>
      <w:r w:rsidR="004D4317">
        <w:rPr>
          <w:rFonts w:ascii="Times New Roman" w:hAnsi="Times New Roman" w:cs="Times New Roman"/>
          <w:sz w:val="24"/>
          <w:szCs w:val="24"/>
          <w:lang w:val="en-US"/>
        </w:rPr>
        <w:t>, which is characteristic for a stagnation period</w:t>
      </w:r>
      <w:r w:rsidR="002F28C5">
        <w:rPr>
          <w:rFonts w:ascii="Times New Roman" w:hAnsi="Times New Roman" w:cs="Times New Roman"/>
          <w:sz w:val="24"/>
          <w:szCs w:val="24"/>
          <w:lang w:val="en-US"/>
        </w:rPr>
        <w:t>,</w:t>
      </w:r>
      <w:r w:rsidR="004D4317">
        <w:rPr>
          <w:rFonts w:ascii="Times New Roman" w:hAnsi="Times New Roman" w:cs="Times New Roman"/>
          <w:sz w:val="24"/>
          <w:szCs w:val="24"/>
          <w:lang w:val="en-US"/>
        </w:rPr>
        <w:t xml:space="preserve"> is associated with several adverse influences including: </w:t>
      </w:r>
      <w:r w:rsidR="002F28C5">
        <w:rPr>
          <w:rFonts w:ascii="Times New Roman" w:hAnsi="Times New Roman" w:cs="Times New Roman"/>
          <w:sz w:val="24"/>
          <w:szCs w:val="24"/>
          <w:lang w:val="en-US"/>
        </w:rPr>
        <w:t>(</w:t>
      </w:r>
      <w:r w:rsidR="004D4317">
        <w:rPr>
          <w:rFonts w:ascii="Times New Roman" w:hAnsi="Times New Roman" w:cs="Times New Roman"/>
          <w:sz w:val="24"/>
          <w:szCs w:val="24"/>
          <w:lang w:val="en-US"/>
        </w:rPr>
        <w:t xml:space="preserve">i) reduced habitat size (Köster </w:t>
      </w:r>
      <w:r w:rsidR="004D4317" w:rsidRPr="00A07160">
        <w:rPr>
          <w:rFonts w:ascii="Times New Roman" w:hAnsi="Times New Roman" w:cs="Times New Roman"/>
          <w:i/>
          <w:sz w:val="24"/>
          <w:szCs w:val="24"/>
          <w:lang w:val="en-US"/>
        </w:rPr>
        <w:t>et al</w:t>
      </w:r>
      <w:r w:rsidR="004D4317">
        <w:rPr>
          <w:rFonts w:ascii="Times New Roman" w:hAnsi="Times New Roman" w:cs="Times New Roman"/>
          <w:sz w:val="24"/>
          <w:szCs w:val="24"/>
          <w:lang w:val="en-US"/>
        </w:rPr>
        <w:t>., 2009</w:t>
      </w:r>
      <w:r w:rsidR="008E1911">
        <w:rPr>
          <w:rFonts w:ascii="Times New Roman" w:hAnsi="Times New Roman" w:cs="Times New Roman"/>
          <w:sz w:val="24"/>
          <w:szCs w:val="24"/>
          <w:lang w:val="en-US"/>
        </w:rPr>
        <w:t xml:space="preserve">; Casini </w:t>
      </w:r>
      <w:r w:rsidR="008E1911" w:rsidRPr="00BE16DE">
        <w:rPr>
          <w:rFonts w:ascii="Times New Roman" w:hAnsi="Times New Roman" w:cs="Times New Roman"/>
          <w:i/>
          <w:sz w:val="24"/>
          <w:szCs w:val="24"/>
          <w:lang w:val="en-US"/>
        </w:rPr>
        <w:t>et al</w:t>
      </w:r>
      <w:r w:rsidR="008E1911">
        <w:rPr>
          <w:rFonts w:ascii="Times New Roman" w:hAnsi="Times New Roman" w:cs="Times New Roman"/>
          <w:sz w:val="24"/>
          <w:szCs w:val="24"/>
          <w:lang w:val="en-US"/>
        </w:rPr>
        <w:t>.</w:t>
      </w:r>
      <w:r w:rsidR="00BE16DE">
        <w:rPr>
          <w:rFonts w:ascii="Times New Roman" w:hAnsi="Times New Roman" w:cs="Times New Roman"/>
          <w:sz w:val="24"/>
          <w:szCs w:val="24"/>
          <w:lang w:val="en-US"/>
        </w:rPr>
        <w:t>,</w:t>
      </w:r>
      <w:r w:rsidR="008E1911">
        <w:rPr>
          <w:rFonts w:ascii="Times New Roman" w:hAnsi="Times New Roman" w:cs="Times New Roman"/>
          <w:sz w:val="24"/>
          <w:szCs w:val="24"/>
          <w:lang w:val="en-US"/>
        </w:rPr>
        <w:t xml:space="preserve"> 2012</w:t>
      </w:r>
      <w:r w:rsidR="004D4317">
        <w:rPr>
          <w:rFonts w:ascii="Times New Roman" w:hAnsi="Times New Roman" w:cs="Times New Roman"/>
          <w:sz w:val="24"/>
          <w:szCs w:val="24"/>
          <w:lang w:val="en-US"/>
        </w:rPr>
        <w:t>)</w:t>
      </w:r>
      <w:r w:rsidR="004D4317" w:rsidRPr="007242CA">
        <w:rPr>
          <w:rFonts w:ascii="Times New Roman" w:hAnsi="Times New Roman" w:cs="Times New Roman"/>
          <w:sz w:val="24"/>
          <w:szCs w:val="24"/>
          <w:lang w:val="en-US"/>
        </w:rPr>
        <w:t xml:space="preserve"> </w:t>
      </w:r>
      <w:r w:rsidR="004D4317">
        <w:rPr>
          <w:rFonts w:ascii="Times New Roman" w:hAnsi="Times New Roman" w:cs="Times New Roman"/>
          <w:sz w:val="24"/>
          <w:szCs w:val="24"/>
          <w:lang w:val="en-US"/>
        </w:rPr>
        <w:t xml:space="preserve">with increasing risk for density-dependence effects; </w:t>
      </w:r>
      <w:r w:rsidR="002F28C5">
        <w:rPr>
          <w:rFonts w:ascii="Times New Roman" w:hAnsi="Times New Roman" w:cs="Times New Roman"/>
          <w:sz w:val="24"/>
          <w:szCs w:val="24"/>
          <w:lang w:val="en-US"/>
        </w:rPr>
        <w:t>(</w:t>
      </w:r>
      <w:r w:rsidR="004D4317">
        <w:rPr>
          <w:rFonts w:ascii="Times New Roman" w:hAnsi="Times New Roman" w:cs="Times New Roman"/>
          <w:sz w:val="24"/>
          <w:szCs w:val="24"/>
          <w:lang w:val="en-US"/>
        </w:rPr>
        <w:t xml:space="preserve">ii) reduced </w:t>
      </w:r>
      <w:r w:rsidR="004D4317" w:rsidRPr="00713F3A">
        <w:rPr>
          <w:rFonts w:ascii="Times New Roman" w:hAnsi="Times New Roman" w:cs="Times New Roman"/>
          <w:sz w:val="24"/>
          <w:szCs w:val="24"/>
          <w:lang w:val="en-US"/>
        </w:rPr>
        <w:t xml:space="preserve">metabolism </w:t>
      </w:r>
      <w:r w:rsidR="004D4317">
        <w:rPr>
          <w:rFonts w:ascii="Times New Roman" w:hAnsi="Times New Roman" w:cs="Times New Roman"/>
          <w:sz w:val="24"/>
          <w:szCs w:val="24"/>
          <w:lang w:val="en-US"/>
        </w:rPr>
        <w:t xml:space="preserve">and food intake </w:t>
      </w:r>
      <w:r w:rsidR="004D4317" w:rsidRPr="00713F3A">
        <w:rPr>
          <w:rFonts w:ascii="Times New Roman" w:hAnsi="Times New Roman" w:cs="Times New Roman"/>
          <w:sz w:val="24"/>
          <w:szCs w:val="24"/>
          <w:lang w:val="en-US"/>
        </w:rPr>
        <w:t xml:space="preserve">with direct negative impacts on growth and condition (Hinrichsen </w:t>
      </w:r>
      <w:r w:rsidR="004D4317" w:rsidRPr="00713F3A">
        <w:rPr>
          <w:rFonts w:ascii="Times New Roman" w:hAnsi="Times New Roman" w:cs="Times New Roman"/>
          <w:i/>
          <w:iCs/>
          <w:sz w:val="24"/>
          <w:szCs w:val="24"/>
          <w:lang w:val="en-US"/>
        </w:rPr>
        <w:t>et al</w:t>
      </w:r>
      <w:r w:rsidR="00441D15">
        <w:rPr>
          <w:rFonts w:ascii="Times New Roman" w:hAnsi="Times New Roman" w:cs="Times New Roman"/>
          <w:sz w:val="24"/>
          <w:szCs w:val="24"/>
          <w:lang w:val="en-US"/>
        </w:rPr>
        <w:t>., 2011; ICES</w:t>
      </w:r>
      <w:r w:rsidR="00BE16DE">
        <w:rPr>
          <w:rFonts w:ascii="Times New Roman" w:hAnsi="Times New Roman" w:cs="Times New Roman"/>
          <w:sz w:val="24"/>
          <w:szCs w:val="24"/>
          <w:lang w:val="en-US"/>
        </w:rPr>
        <w:t>,</w:t>
      </w:r>
      <w:r w:rsidR="00441D15">
        <w:rPr>
          <w:rFonts w:ascii="Times New Roman" w:hAnsi="Times New Roman" w:cs="Times New Roman"/>
          <w:sz w:val="24"/>
          <w:szCs w:val="24"/>
          <w:lang w:val="en-US"/>
        </w:rPr>
        <w:t xml:space="preserve"> 2014</w:t>
      </w:r>
      <w:r w:rsidR="00962771">
        <w:rPr>
          <w:rFonts w:ascii="Times New Roman" w:hAnsi="Times New Roman" w:cs="Times New Roman"/>
          <w:sz w:val="24"/>
          <w:szCs w:val="24"/>
          <w:lang w:val="en-US"/>
        </w:rPr>
        <w:t>c</w:t>
      </w:r>
      <w:r w:rsidR="00441D15">
        <w:rPr>
          <w:rFonts w:ascii="Times New Roman" w:hAnsi="Times New Roman" w:cs="Times New Roman"/>
          <w:sz w:val="24"/>
          <w:szCs w:val="24"/>
          <w:lang w:val="en-US"/>
        </w:rPr>
        <w:t>)</w:t>
      </w:r>
      <w:r w:rsidR="002F28C5">
        <w:rPr>
          <w:rFonts w:ascii="Times New Roman" w:hAnsi="Times New Roman" w:cs="Times New Roman"/>
          <w:sz w:val="24"/>
          <w:szCs w:val="24"/>
          <w:lang w:val="en-US"/>
        </w:rPr>
        <w:t>;</w:t>
      </w:r>
      <w:r w:rsidR="00441D15">
        <w:rPr>
          <w:rFonts w:ascii="Times New Roman" w:hAnsi="Times New Roman" w:cs="Times New Roman"/>
          <w:sz w:val="24"/>
          <w:szCs w:val="24"/>
          <w:lang w:val="en-US"/>
        </w:rPr>
        <w:t xml:space="preserve"> and </w:t>
      </w:r>
      <w:r w:rsidR="002F28C5">
        <w:rPr>
          <w:rFonts w:ascii="Times New Roman" w:hAnsi="Times New Roman" w:cs="Times New Roman"/>
          <w:sz w:val="24"/>
          <w:szCs w:val="24"/>
          <w:lang w:val="en-US"/>
        </w:rPr>
        <w:t>(</w:t>
      </w:r>
      <w:r w:rsidR="00441D15">
        <w:rPr>
          <w:rFonts w:ascii="Times New Roman" w:hAnsi="Times New Roman" w:cs="Times New Roman"/>
          <w:sz w:val="24"/>
          <w:szCs w:val="24"/>
          <w:lang w:val="en-US"/>
        </w:rPr>
        <w:t xml:space="preserve">iii) </w:t>
      </w:r>
      <w:r w:rsidR="004D4317">
        <w:rPr>
          <w:rFonts w:ascii="Times New Roman" w:hAnsi="Times New Roman" w:cs="Times New Roman"/>
          <w:sz w:val="24"/>
          <w:szCs w:val="24"/>
          <w:lang w:val="en-US"/>
        </w:rPr>
        <w:t>deteriorati</w:t>
      </w:r>
      <w:r w:rsidR="008E1911">
        <w:rPr>
          <w:rFonts w:ascii="Times New Roman" w:hAnsi="Times New Roman" w:cs="Times New Roman"/>
          <w:sz w:val="24"/>
          <w:szCs w:val="24"/>
          <w:lang w:val="en-US"/>
        </w:rPr>
        <w:t>on of</w:t>
      </w:r>
      <w:r w:rsidR="004D4317">
        <w:rPr>
          <w:rFonts w:ascii="Times New Roman" w:hAnsi="Times New Roman" w:cs="Times New Roman"/>
          <w:sz w:val="24"/>
          <w:szCs w:val="24"/>
          <w:lang w:val="en-US"/>
        </w:rPr>
        <w:t xml:space="preserve"> </w:t>
      </w:r>
      <w:r w:rsidR="004D4317" w:rsidRPr="00713F3A">
        <w:rPr>
          <w:rFonts w:ascii="Times New Roman" w:hAnsi="Times New Roman" w:cs="Times New Roman"/>
          <w:sz w:val="24"/>
          <w:szCs w:val="24"/>
          <w:lang w:val="en-US"/>
        </w:rPr>
        <w:t>b</w:t>
      </w:r>
      <w:r w:rsidR="004D4317">
        <w:rPr>
          <w:rFonts w:ascii="Times New Roman" w:hAnsi="Times New Roman" w:cs="Times New Roman"/>
          <w:sz w:val="24"/>
          <w:szCs w:val="24"/>
          <w:lang w:val="en-US"/>
        </w:rPr>
        <w:t xml:space="preserve">enthic prey </w:t>
      </w:r>
      <w:r w:rsidR="004D4317" w:rsidRPr="00361939">
        <w:rPr>
          <w:rFonts w:ascii="Times New Roman" w:hAnsi="Times New Roman" w:cs="Times New Roman"/>
          <w:sz w:val="24"/>
          <w:szCs w:val="24"/>
          <w:lang w:val="en-US"/>
        </w:rPr>
        <w:t xml:space="preserve">availability (Carstensen </w:t>
      </w:r>
      <w:r w:rsidR="004D4317" w:rsidRPr="00A07160">
        <w:rPr>
          <w:rFonts w:ascii="Times New Roman" w:hAnsi="Times New Roman" w:cs="Times New Roman"/>
          <w:i/>
          <w:sz w:val="24"/>
          <w:szCs w:val="24"/>
          <w:lang w:val="en-US"/>
        </w:rPr>
        <w:t>et al</w:t>
      </w:r>
      <w:r w:rsidR="004D4317" w:rsidRPr="00361939">
        <w:rPr>
          <w:rFonts w:ascii="Times New Roman" w:hAnsi="Times New Roman" w:cs="Times New Roman"/>
          <w:sz w:val="24"/>
          <w:szCs w:val="24"/>
          <w:lang w:val="en-US"/>
        </w:rPr>
        <w:t>.</w:t>
      </w:r>
      <w:r w:rsidR="004D4317">
        <w:rPr>
          <w:rFonts w:ascii="Times New Roman" w:hAnsi="Times New Roman" w:cs="Times New Roman"/>
          <w:sz w:val="24"/>
          <w:szCs w:val="24"/>
          <w:lang w:val="en-US"/>
        </w:rPr>
        <w:t>,</w:t>
      </w:r>
      <w:r w:rsidR="004D4317" w:rsidRPr="00361939">
        <w:rPr>
          <w:rFonts w:ascii="Times New Roman" w:hAnsi="Times New Roman" w:cs="Times New Roman"/>
          <w:sz w:val="24"/>
          <w:szCs w:val="24"/>
          <w:lang w:val="en-US"/>
        </w:rPr>
        <w:t xml:space="preserve"> 2014). This situation</w:t>
      </w:r>
      <w:r w:rsidR="004D4317" w:rsidRPr="00713F3A">
        <w:rPr>
          <w:rFonts w:ascii="Times New Roman" w:hAnsi="Times New Roman" w:cs="Times New Roman"/>
          <w:sz w:val="24"/>
          <w:szCs w:val="24"/>
          <w:lang w:val="en-US"/>
        </w:rPr>
        <w:t xml:space="preserve"> coincided with </w:t>
      </w:r>
      <w:r w:rsidR="004D4317">
        <w:rPr>
          <w:rFonts w:ascii="Times New Roman" w:hAnsi="Times New Roman" w:cs="Times New Roman"/>
          <w:sz w:val="24"/>
          <w:szCs w:val="24"/>
          <w:lang w:val="en-US"/>
        </w:rPr>
        <w:t>reduced</w:t>
      </w:r>
      <w:r w:rsidR="004D4317" w:rsidRPr="00713F3A">
        <w:rPr>
          <w:rFonts w:ascii="Times New Roman" w:hAnsi="Times New Roman" w:cs="Times New Roman"/>
          <w:sz w:val="24"/>
          <w:szCs w:val="24"/>
          <w:lang w:val="en-US"/>
        </w:rPr>
        <w:t xml:space="preserve"> abundance of clupeid prey in the </w:t>
      </w:r>
      <w:r w:rsidR="008E1911">
        <w:rPr>
          <w:rFonts w:ascii="Times New Roman" w:hAnsi="Times New Roman" w:cs="Times New Roman"/>
          <w:sz w:val="24"/>
          <w:szCs w:val="24"/>
          <w:lang w:val="en-US"/>
        </w:rPr>
        <w:t xml:space="preserve">main </w:t>
      </w:r>
      <w:r w:rsidR="004D4317" w:rsidRPr="00713F3A">
        <w:rPr>
          <w:rFonts w:ascii="Times New Roman" w:hAnsi="Times New Roman" w:cs="Times New Roman"/>
          <w:sz w:val="24"/>
          <w:szCs w:val="24"/>
          <w:lang w:val="en-US"/>
        </w:rPr>
        <w:t xml:space="preserve">distribution area </w:t>
      </w:r>
      <w:r w:rsidR="004D4317">
        <w:rPr>
          <w:rFonts w:ascii="Times New Roman" w:hAnsi="Times New Roman" w:cs="Times New Roman"/>
          <w:sz w:val="24"/>
          <w:szCs w:val="24"/>
          <w:lang w:val="en-US"/>
        </w:rPr>
        <w:t xml:space="preserve">of cod compared to the 1990s (Eero </w:t>
      </w:r>
      <w:r w:rsidR="004D4317" w:rsidRPr="00A07160">
        <w:rPr>
          <w:rFonts w:ascii="Times New Roman" w:hAnsi="Times New Roman" w:cs="Times New Roman"/>
          <w:i/>
          <w:sz w:val="24"/>
          <w:szCs w:val="24"/>
          <w:lang w:val="en-US"/>
        </w:rPr>
        <w:t>et al</w:t>
      </w:r>
      <w:r w:rsidR="004D4317">
        <w:rPr>
          <w:rFonts w:ascii="Times New Roman" w:hAnsi="Times New Roman" w:cs="Times New Roman"/>
          <w:sz w:val="24"/>
          <w:szCs w:val="24"/>
          <w:lang w:val="en-US"/>
        </w:rPr>
        <w:t>., 2012b)</w:t>
      </w:r>
      <w:r w:rsidR="004D4317" w:rsidRPr="00713F3A">
        <w:rPr>
          <w:rFonts w:ascii="Times New Roman" w:hAnsi="Times New Roman" w:cs="Times New Roman"/>
          <w:sz w:val="24"/>
          <w:szCs w:val="24"/>
          <w:lang w:val="en-US"/>
        </w:rPr>
        <w:t xml:space="preserve">, </w:t>
      </w:r>
      <w:r w:rsidR="004D4317">
        <w:rPr>
          <w:rFonts w:ascii="Times New Roman" w:hAnsi="Times New Roman" w:cs="Times New Roman"/>
          <w:sz w:val="24"/>
          <w:szCs w:val="24"/>
          <w:lang w:val="en-US"/>
        </w:rPr>
        <w:t>i.e.</w:t>
      </w:r>
      <w:r w:rsidR="004D4317" w:rsidRPr="00713F3A">
        <w:rPr>
          <w:rFonts w:ascii="Times New Roman" w:hAnsi="Times New Roman" w:cs="Times New Roman"/>
          <w:sz w:val="24"/>
          <w:szCs w:val="24"/>
          <w:lang w:val="en-US"/>
        </w:rPr>
        <w:t xml:space="preserve"> benthic and fish prey availability being low</w:t>
      </w:r>
      <w:r w:rsidR="004D4317">
        <w:rPr>
          <w:rFonts w:ascii="Times New Roman" w:hAnsi="Times New Roman" w:cs="Times New Roman"/>
          <w:sz w:val="24"/>
          <w:szCs w:val="24"/>
          <w:lang w:val="en-US"/>
        </w:rPr>
        <w:t xml:space="preserve"> at the same time</w:t>
      </w:r>
      <w:r w:rsidR="004D4317" w:rsidRPr="00713F3A">
        <w:rPr>
          <w:rFonts w:ascii="Times New Roman" w:hAnsi="Times New Roman" w:cs="Times New Roman"/>
          <w:sz w:val="24"/>
          <w:szCs w:val="24"/>
          <w:lang w:val="en-US"/>
        </w:rPr>
        <w:t xml:space="preserve">. </w:t>
      </w:r>
      <w:r w:rsidR="000809CD">
        <w:rPr>
          <w:rFonts w:ascii="Times New Roman" w:hAnsi="Times New Roman" w:cs="Times New Roman"/>
          <w:sz w:val="24"/>
          <w:szCs w:val="24"/>
          <w:lang w:val="en-US"/>
        </w:rPr>
        <w:t>In addition</w:t>
      </w:r>
      <w:r w:rsidR="004D4317" w:rsidRPr="00713F3A">
        <w:rPr>
          <w:rFonts w:ascii="Times New Roman" w:hAnsi="Times New Roman" w:cs="Times New Roman"/>
          <w:sz w:val="24"/>
          <w:szCs w:val="24"/>
          <w:lang w:val="en-US"/>
        </w:rPr>
        <w:t xml:space="preserve">, </w:t>
      </w:r>
      <w:r w:rsidR="000809CD">
        <w:rPr>
          <w:rFonts w:ascii="Times New Roman" w:hAnsi="Times New Roman" w:cs="Times New Roman"/>
          <w:sz w:val="24"/>
          <w:szCs w:val="24"/>
          <w:lang w:val="en-US"/>
        </w:rPr>
        <w:t xml:space="preserve">the </w:t>
      </w:r>
      <w:r w:rsidR="004D4317">
        <w:rPr>
          <w:rFonts w:ascii="Times New Roman" w:hAnsi="Times New Roman" w:cs="Times New Roman"/>
          <w:sz w:val="24"/>
          <w:szCs w:val="24"/>
          <w:lang w:val="en-US"/>
        </w:rPr>
        <w:t xml:space="preserve">parasite infestation </w:t>
      </w:r>
      <w:r w:rsidR="00CD3356">
        <w:rPr>
          <w:rFonts w:ascii="Times New Roman" w:hAnsi="Times New Roman" w:cs="Times New Roman"/>
          <w:sz w:val="24"/>
          <w:szCs w:val="24"/>
          <w:lang w:val="en-US"/>
        </w:rPr>
        <w:t xml:space="preserve">rate of cod </w:t>
      </w:r>
      <w:r w:rsidR="004D4317">
        <w:rPr>
          <w:rFonts w:ascii="Times New Roman" w:hAnsi="Times New Roman" w:cs="Times New Roman"/>
          <w:sz w:val="24"/>
          <w:szCs w:val="24"/>
          <w:lang w:val="en-US"/>
        </w:rPr>
        <w:t>due to seals has increased</w:t>
      </w:r>
      <w:r w:rsidR="00E710AF">
        <w:rPr>
          <w:rFonts w:ascii="Times New Roman" w:hAnsi="Times New Roman" w:cs="Times New Roman"/>
          <w:sz w:val="24"/>
          <w:szCs w:val="24"/>
          <w:lang w:val="en-US"/>
        </w:rPr>
        <w:t xml:space="preserve"> (</w:t>
      </w:r>
      <w:r w:rsidR="000809CD">
        <w:rPr>
          <w:rFonts w:ascii="Times New Roman" w:hAnsi="Times New Roman" w:cs="Times New Roman"/>
          <w:sz w:val="24"/>
          <w:szCs w:val="24"/>
          <w:lang w:val="en-US"/>
        </w:rPr>
        <w:t>e.g.</w:t>
      </w:r>
      <w:r w:rsidR="00F43DBB">
        <w:rPr>
          <w:rFonts w:ascii="Times New Roman" w:hAnsi="Times New Roman" w:cs="Times New Roman"/>
          <w:sz w:val="24"/>
          <w:szCs w:val="24"/>
          <w:lang w:val="en-US"/>
        </w:rPr>
        <w:t xml:space="preserve"> Haarder </w:t>
      </w:r>
      <w:r w:rsidR="00F43DBB" w:rsidRPr="005434EA">
        <w:rPr>
          <w:rFonts w:ascii="Times New Roman" w:hAnsi="Times New Roman" w:cs="Times New Roman"/>
          <w:i/>
          <w:sz w:val="24"/>
          <w:szCs w:val="24"/>
          <w:lang w:val="en-US"/>
        </w:rPr>
        <w:t>et al</w:t>
      </w:r>
      <w:r w:rsidR="00F43DBB">
        <w:rPr>
          <w:rFonts w:ascii="Times New Roman" w:hAnsi="Times New Roman" w:cs="Times New Roman"/>
          <w:sz w:val="24"/>
          <w:szCs w:val="24"/>
          <w:lang w:val="en-US"/>
        </w:rPr>
        <w:t>.</w:t>
      </w:r>
      <w:r w:rsidR="005434EA">
        <w:rPr>
          <w:rFonts w:ascii="Times New Roman" w:hAnsi="Times New Roman" w:cs="Times New Roman"/>
          <w:sz w:val="24"/>
          <w:szCs w:val="24"/>
          <w:lang w:val="en-US"/>
        </w:rPr>
        <w:t>,</w:t>
      </w:r>
      <w:r w:rsidR="00F43DBB">
        <w:rPr>
          <w:rFonts w:ascii="Times New Roman" w:hAnsi="Times New Roman" w:cs="Times New Roman"/>
          <w:sz w:val="24"/>
          <w:szCs w:val="24"/>
          <w:lang w:val="en-US"/>
        </w:rPr>
        <w:t xml:space="preserve"> 2014</w:t>
      </w:r>
      <w:r w:rsidR="00E710AF">
        <w:rPr>
          <w:rFonts w:ascii="Times New Roman" w:hAnsi="Times New Roman" w:cs="Times New Roman"/>
          <w:sz w:val="24"/>
          <w:szCs w:val="24"/>
          <w:lang w:val="en-US"/>
        </w:rPr>
        <w:t>)</w:t>
      </w:r>
      <w:r w:rsidR="004D4317">
        <w:rPr>
          <w:rFonts w:ascii="Times New Roman" w:hAnsi="Times New Roman" w:cs="Times New Roman"/>
          <w:sz w:val="24"/>
          <w:szCs w:val="24"/>
          <w:lang w:val="en-US"/>
        </w:rPr>
        <w:t>.</w:t>
      </w:r>
      <w:r w:rsidR="004D4317" w:rsidRPr="00713F3A">
        <w:rPr>
          <w:rFonts w:ascii="Times New Roman" w:hAnsi="Times New Roman" w:cs="Times New Roman"/>
          <w:sz w:val="24"/>
          <w:szCs w:val="24"/>
          <w:lang w:val="en-US"/>
        </w:rPr>
        <w:t xml:space="preserve"> </w:t>
      </w:r>
      <w:r w:rsidR="004D4317">
        <w:rPr>
          <w:rFonts w:ascii="Times New Roman" w:hAnsi="Times New Roman" w:cs="Times New Roman"/>
          <w:sz w:val="24"/>
          <w:szCs w:val="24"/>
          <w:lang w:val="en-US"/>
        </w:rPr>
        <w:t xml:space="preserve">This combination of relatively high recruitment </w:t>
      </w:r>
      <w:r w:rsidR="000809CD">
        <w:rPr>
          <w:rFonts w:ascii="Times New Roman" w:hAnsi="Times New Roman" w:cs="Times New Roman"/>
          <w:sz w:val="24"/>
          <w:szCs w:val="24"/>
          <w:lang w:val="en-US"/>
        </w:rPr>
        <w:t>with</w:t>
      </w:r>
      <w:r w:rsidR="004D4317" w:rsidRPr="00713F3A">
        <w:rPr>
          <w:rFonts w:ascii="Times New Roman" w:hAnsi="Times New Roman" w:cs="Times New Roman"/>
          <w:sz w:val="24"/>
          <w:szCs w:val="24"/>
          <w:lang w:val="en-US"/>
        </w:rPr>
        <w:t xml:space="preserve"> </w:t>
      </w:r>
      <w:r w:rsidR="00CD3356">
        <w:rPr>
          <w:rFonts w:ascii="Times New Roman" w:hAnsi="Times New Roman" w:cs="Times New Roman"/>
          <w:sz w:val="24"/>
          <w:szCs w:val="24"/>
          <w:lang w:val="en-US"/>
        </w:rPr>
        <w:t xml:space="preserve">a number of </w:t>
      </w:r>
      <w:r w:rsidR="004D4317" w:rsidRPr="00713F3A">
        <w:rPr>
          <w:rFonts w:ascii="Times New Roman" w:hAnsi="Times New Roman" w:cs="Times New Roman"/>
          <w:sz w:val="24"/>
          <w:szCs w:val="24"/>
          <w:lang w:val="en-US"/>
        </w:rPr>
        <w:t xml:space="preserve">adverse ecosystem </w:t>
      </w:r>
      <w:r w:rsidR="004D4317">
        <w:rPr>
          <w:rFonts w:ascii="Times New Roman" w:hAnsi="Times New Roman" w:cs="Times New Roman"/>
          <w:sz w:val="24"/>
          <w:szCs w:val="24"/>
          <w:lang w:val="en-US"/>
        </w:rPr>
        <w:t>conditions</w:t>
      </w:r>
      <w:r w:rsidR="004D4317" w:rsidRPr="00713F3A">
        <w:rPr>
          <w:rFonts w:ascii="Times New Roman" w:hAnsi="Times New Roman" w:cs="Times New Roman"/>
          <w:sz w:val="24"/>
          <w:szCs w:val="24"/>
          <w:lang w:val="en-US"/>
        </w:rPr>
        <w:t xml:space="preserve"> </w:t>
      </w:r>
      <w:r w:rsidR="004D4317">
        <w:rPr>
          <w:rFonts w:ascii="Times New Roman" w:hAnsi="Times New Roman" w:cs="Times New Roman"/>
          <w:sz w:val="24"/>
          <w:szCs w:val="24"/>
          <w:lang w:val="en-US"/>
        </w:rPr>
        <w:t>for adult</w:t>
      </w:r>
      <w:r w:rsidR="00E710AF">
        <w:rPr>
          <w:rFonts w:ascii="Times New Roman" w:hAnsi="Times New Roman" w:cs="Times New Roman"/>
          <w:sz w:val="24"/>
          <w:szCs w:val="24"/>
          <w:lang w:val="en-US"/>
        </w:rPr>
        <w:t xml:space="preserve"> cod </w:t>
      </w:r>
      <w:r w:rsidR="004D4317">
        <w:rPr>
          <w:rFonts w:ascii="Times New Roman" w:hAnsi="Times New Roman" w:cs="Times New Roman"/>
          <w:sz w:val="24"/>
          <w:szCs w:val="24"/>
          <w:lang w:val="en-US"/>
        </w:rPr>
        <w:t xml:space="preserve">(Figure </w:t>
      </w:r>
      <w:r w:rsidR="002775A2">
        <w:rPr>
          <w:rFonts w:ascii="Times New Roman" w:hAnsi="Times New Roman" w:cs="Times New Roman"/>
          <w:sz w:val="24"/>
          <w:szCs w:val="24"/>
          <w:lang w:val="en-US"/>
        </w:rPr>
        <w:t>4</w:t>
      </w:r>
      <w:r w:rsidR="004D4317">
        <w:rPr>
          <w:rFonts w:ascii="Times New Roman" w:hAnsi="Times New Roman" w:cs="Times New Roman"/>
          <w:sz w:val="24"/>
          <w:szCs w:val="24"/>
          <w:lang w:val="en-US"/>
        </w:rPr>
        <w:t xml:space="preserve">) </w:t>
      </w:r>
      <w:r w:rsidR="004D4317" w:rsidRPr="00713F3A">
        <w:rPr>
          <w:rFonts w:ascii="Times New Roman" w:hAnsi="Times New Roman" w:cs="Times New Roman"/>
          <w:sz w:val="24"/>
          <w:szCs w:val="24"/>
          <w:lang w:val="en-US"/>
        </w:rPr>
        <w:t>has</w:t>
      </w:r>
      <w:r w:rsidR="004D4317">
        <w:rPr>
          <w:rFonts w:ascii="Times New Roman" w:hAnsi="Times New Roman" w:cs="Times New Roman"/>
          <w:sz w:val="24"/>
          <w:szCs w:val="24"/>
          <w:lang w:val="en-US"/>
        </w:rPr>
        <w:t>, to our knowledge,</w:t>
      </w:r>
      <w:r w:rsidR="004D4317" w:rsidRPr="00713F3A">
        <w:rPr>
          <w:rFonts w:ascii="Times New Roman" w:hAnsi="Times New Roman" w:cs="Times New Roman"/>
          <w:sz w:val="24"/>
          <w:szCs w:val="24"/>
          <w:lang w:val="en-US"/>
        </w:rPr>
        <w:t xml:space="preserve"> </w:t>
      </w:r>
      <w:r w:rsidR="004D4317">
        <w:rPr>
          <w:rFonts w:ascii="Times New Roman" w:hAnsi="Times New Roman" w:cs="Times New Roman"/>
          <w:sz w:val="24"/>
          <w:szCs w:val="24"/>
          <w:lang w:val="en-US"/>
        </w:rPr>
        <w:t xml:space="preserve">not </w:t>
      </w:r>
      <w:r w:rsidR="004D4317" w:rsidRPr="00713F3A">
        <w:rPr>
          <w:rFonts w:ascii="Times New Roman" w:hAnsi="Times New Roman" w:cs="Times New Roman"/>
          <w:sz w:val="24"/>
          <w:szCs w:val="24"/>
          <w:lang w:val="en-US"/>
        </w:rPr>
        <w:t>occurred earlier</w:t>
      </w:r>
      <w:r w:rsidR="004D4317">
        <w:rPr>
          <w:rFonts w:ascii="Times New Roman" w:hAnsi="Times New Roman" w:cs="Times New Roman"/>
          <w:sz w:val="24"/>
          <w:szCs w:val="24"/>
          <w:lang w:val="en-US"/>
        </w:rPr>
        <w:t xml:space="preserve"> </w:t>
      </w:r>
      <w:r w:rsidR="009B4C91">
        <w:rPr>
          <w:rFonts w:ascii="Times New Roman" w:hAnsi="Times New Roman" w:cs="Times New Roman"/>
          <w:sz w:val="24"/>
          <w:szCs w:val="24"/>
          <w:lang w:val="en-US"/>
        </w:rPr>
        <w:t>during</w:t>
      </w:r>
      <w:r w:rsidR="004D4317">
        <w:rPr>
          <w:rFonts w:ascii="Times New Roman" w:hAnsi="Times New Roman" w:cs="Times New Roman"/>
          <w:sz w:val="24"/>
          <w:szCs w:val="24"/>
          <w:lang w:val="en-US"/>
        </w:rPr>
        <w:t xml:space="preserve"> the history of </w:t>
      </w:r>
      <w:r w:rsidR="00D72D08">
        <w:rPr>
          <w:rFonts w:ascii="Times New Roman" w:hAnsi="Times New Roman" w:cs="Times New Roman"/>
          <w:sz w:val="24"/>
          <w:szCs w:val="24"/>
          <w:lang w:val="en-US"/>
        </w:rPr>
        <w:t xml:space="preserve">the </w:t>
      </w:r>
      <w:r w:rsidR="004D4317">
        <w:rPr>
          <w:rFonts w:ascii="Times New Roman" w:hAnsi="Times New Roman" w:cs="Times New Roman"/>
          <w:sz w:val="24"/>
          <w:szCs w:val="24"/>
          <w:lang w:val="en-US"/>
        </w:rPr>
        <w:t>EB cod assessment</w:t>
      </w:r>
      <w:r w:rsidR="004D4317" w:rsidRPr="00713F3A">
        <w:rPr>
          <w:rFonts w:ascii="Times New Roman" w:hAnsi="Times New Roman" w:cs="Times New Roman"/>
          <w:sz w:val="24"/>
          <w:szCs w:val="24"/>
          <w:lang w:val="en-US"/>
        </w:rPr>
        <w:t xml:space="preserve">, </w:t>
      </w:r>
      <w:r w:rsidR="00952D74">
        <w:rPr>
          <w:rFonts w:ascii="Times New Roman" w:hAnsi="Times New Roman" w:cs="Times New Roman"/>
          <w:sz w:val="24"/>
          <w:szCs w:val="24"/>
          <w:lang w:val="en-US"/>
        </w:rPr>
        <w:t>causing limited understanding of present ecology and new</w:t>
      </w:r>
      <w:r w:rsidR="00550772">
        <w:rPr>
          <w:rFonts w:ascii="Times New Roman" w:hAnsi="Times New Roman" w:cs="Times New Roman"/>
          <w:sz w:val="24"/>
          <w:szCs w:val="24"/>
          <w:lang w:val="en-US"/>
        </w:rPr>
        <w:t xml:space="preserve"> challenges for stock assessment.</w:t>
      </w:r>
    </w:p>
    <w:p w:rsidR="00550772" w:rsidRDefault="00550772" w:rsidP="00606AAD">
      <w:pPr>
        <w:spacing w:after="0" w:line="240" w:lineRule="auto"/>
        <w:rPr>
          <w:rFonts w:ascii="Times New Roman" w:hAnsi="Times New Roman" w:cs="Times New Roman"/>
          <w:sz w:val="24"/>
          <w:szCs w:val="24"/>
          <w:lang w:val="en-US"/>
        </w:rPr>
      </w:pPr>
    </w:p>
    <w:p w:rsidR="004D4317" w:rsidRPr="000809CD" w:rsidRDefault="00550772" w:rsidP="00606AAD">
      <w:pPr>
        <w:spacing w:after="0" w:line="240" w:lineRule="auto"/>
        <w:rPr>
          <w:rFonts w:ascii="Times New Roman" w:hAnsi="Times New Roman" w:cs="Times New Roman"/>
          <w:sz w:val="28"/>
          <w:szCs w:val="28"/>
          <w:lang w:val="en-US"/>
        </w:rPr>
      </w:pPr>
      <w:r w:rsidRPr="000809CD">
        <w:rPr>
          <w:rFonts w:ascii="Times New Roman" w:hAnsi="Times New Roman" w:cs="Times New Roman"/>
          <w:b/>
          <w:sz w:val="28"/>
          <w:szCs w:val="28"/>
          <w:lang w:val="en-US"/>
        </w:rPr>
        <w:t xml:space="preserve">Challenges for </w:t>
      </w:r>
      <w:r w:rsidR="004D4317" w:rsidRPr="000809CD">
        <w:rPr>
          <w:rFonts w:ascii="Times New Roman" w:hAnsi="Times New Roman" w:cs="Times New Roman"/>
          <w:b/>
          <w:sz w:val="28"/>
          <w:szCs w:val="28"/>
          <w:lang w:val="en-US"/>
        </w:rPr>
        <w:t>stock assessment</w:t>
      </w:r>
      <w:r w:rsidR="00420E22" w:rsidRPr="000809CD">
        <w:rPr>
          <w:rFonts w:ascii="Times New Roman" w:hAnsi="Times New Roman" w:cs="Times New Roman"/>
          <w:b/>
          <w:sz w:val="28"/>
          <w:szCs w:val="28"/>
          <w:lang w:val="en-US"/>
        </w:rPr>
        <w:t xml:space="preserve"> and management</w:t>
      </w:r>
      <w:r w:rsidRPr="000809CD">
        <w:rPr>
          <w:rFonts w:ascii="Times New Roman" w:hAnsi="Times New Roman" w:cs="Times New Roman"/>
          <w:b/>
          <w:sz w:val="28"/>
          <w:szCs w:val="28"/>
          <w:lang w:val="en-US"/>
        </w:rPr>
        <w:t xml:space="preserve"> advice</w:t>
      </w:r>
    </w:p>
    <w:p w:rsidR="00262130" w:rsidRDefault="00A770B4" w:rsidP="00606AAD">
      <w:pPr>
        <w:spacing w:after="0" w:line="240" w:lineRule="auto"/>
        <w:rPr>
          <w:rFonts w:ascii="Times New Roman" w:hAnsi="Times New Roman" w:cs="Times New Roman"/>
          <w:sz w:val="24"/>
          <w:szCs w:val="24"/>
          <w:lang w:val="en-US"/>
        </w:rPr>
      </w:pPr>
      <w:r w:rsidRPr="006426DA">
        <w:rPr>
          <w:rFonts w:ascii="Times New Roman" w:hAnsi="Times New Roman" w:cs="Times New Roman"/>
          <w:sz w:val="24"/>
          <w:szCs w:val="24"/>
          <w:lang w:val="en-US"/>
        </w:rPr>
        <w:t>The basic input data for an age</w:t>
      </w:r>
      <w:r>
        <w:rPr>
          <w:rFonts w:ascii="Times New Roman" w:hAnsi="Times New Roman" w:cs="Times New Roman"/>
          <w:sz w:val="24"/>
          <w:szCs w:val="24"/>
          <w:lang w:val="en-US"/>
        </w:rPr>
        <w:t>-</w:t>
      </w:r>
      <w:r w:rsidRPr="006426DA">
        <w:rPr>
          <w:rFonts w:ascii="Times New Roman" w:hAnsi="Times New Roman" w:cs="Times New Roman"/>
          <w:sz w:val="24"/>
          <w:szCs w:val="24"/>
          <w:lang w:val="en-US"/>
        </w:rPr>
        <w:t>based stock assessment include commercial catch</w:t>
      </w:r>
      <w:r w:rsidR="000809CD">
        <w:rPr>
          <w:rFonts w:ascii="Times New Roman" w:hAnsi="Times New Roman" w:cs="Times New Roman"/>
          <w:sz w:val="24"/>
          <w:szCs w:val="24"/>
          <w:lang w:val="en-US"/>
        </w:rPr>
        <w:t>-</w:t>
      </w:r>
      <w:r w:rsidRPr="006426DA">
        <w:rPr>
          <w:rFonts w:ascii="Times New Roman" w:hAnsi="Times New Roman" w:cs="Times New Roman"/>
          <w:sz w:val="24"/>
          <w:szCs w:val="24"/>
          <w:lang w:val="en-US"/>
        </w:rPr>
        <w:t>at</w:t>
      </w:r>
      <w:r w:rsidR="000809CD">
        <w:rPr>
          <w:rFonts w:ascii="Times New Roman" w:hAnsi="Times New Roman" w:cs="Times New Roman"/>
          <w:sz w:val="24"/>
          <w:szCs w:val="24"/>
          <w:lang w:val="en-US"/>
        </w:rPr>
        <w:t>-</w:t>
      </w:r>
      <w:r w:rsidRPr="006426DA">
        <w:rPr>
          <w:rFonts w:ascii="Times New Roman" w:hAnsi="Times New Roman" w:cs="Times New Roman"/>
          <w:sz w:val="24"/>
          <w:szCs w:val="24"/>
          <w:lang w:val="en-US"/>
        </w:rPr>
        <w:t>age</w:t>
      </w:r>
      <w:r>
        <w:rPr>
          <w:rFonts w:ascii="Times New Roman" w:hAnsi="Times New Roman" w:cs="Times New Roman"/>
          <w:sz w:val="24"/>
          <w:szCs w:val="24"/>
          <w:lang w:val="en-US"/>
        </w:rPr>
        <w:t xml:space="preserve">, relative abundance index </w:t>
      </w:r>
      <w:r w:rsidR="00DF5F92">
        <w:rPr>
          <w:rFonts w:ascii="Times New Roman" w:hAnsi="Times New Roman" w:cs="Times New Roman"/>
          <w:sz w:val="24"/>
          <w:szCs w:val="24"/>
          <w:lang w:val="en-US"/>
        </w:rPr>
        <w:t xml:space="preserve">at age </w:t>
      </w:r>
      <w:r w:rsidR="000809CD">
        <w:rPr>
          <w:rFonts w:ascii="Times New Roman" w:hAnsi="Times New Roman" w:cs="Times New Roman"/>
          <w:sz w:val="24"/>
          <w:szCs w:val="24"/>
          <w:lang w:val="en-US"/>
        </w:rPr>
        <w:t>(e.g.</w:t>
      </w:r>
      <w:r>
        <w:rPr>
          <w:rFonts w:ascii="Times New Roman" w:hAnsi="Times New Roman" w:cs="Times New Roman"/>
          <w:sz w:val="24"/>
          <w:szCs w:val="24"/>
          <w:lang w:val="en-US"/>
        </w:rPr>
        <w:t xml:space="preserve"> from research surveys)</w:t>
      </w:r>
      <w:r w:rsidR="000809CD">
        <w:rPr>
          <w:rFonts w:ascii="Times New Roman" w:hAnsi="Times New Roman" w:cs="Times New Roman"/>
          <w:sz w:val="24"/>
          <w:szCs w:val="24"/>
          <w:lang w:val="en-US"/>
        </w:rPr>
        <w:t>,</w:t>
      </w:r>
      <w:r>
        <w:rPr>
          <w:rFonts w:ascii="Times New Roman" w:hAnsi="Times New Roman" w:cs="Times New Roman"/>
          <w:sz w:val="24"/>
          <w:szCs w:val="24"/>
          <w:lang w:val="en-US"/>
        </w:rPr>
        <w:t xml:space="preserve"> and biological information on</w:t>
      </w:r>
      <w:r w:rsidR="00B4068A">
        <w:rPr>
          <w:rFonts w:ascii="Times New Roman" w:hAnsi="Times New Roman" w:cs="Times New Roman"/>
          <w:sz w:val="24"/>
          <w:szCs w:val="24"/>
          <w:lang w:val="en-US"/>
        </w:rPr>
        <w:t xml:space="preserve"> natural mortality, </w:t>
      </w:r>
      <w:r>
        <w:rPr>
          <w:rFonts w:ascii="Times New Roman" w:hAnsi="Times New Roman" w:cs="Times New Roman"/>
          <w:sz w:val="24"/>
          <w:szCs w:val="24"/>
          <w:lang w:val="en-US"/>
        </w:rPr>
        <w:t>mean weight</w:t>
      </w:r>
      <w:r w:rsidR="000809CD">
        <w:rPr>
          <w:rFonts w:ascii="Times New Roman" w:hAnsi="Times New Roman" w:cs="Times New Roman"/>
          <w:sz w:val="24"/>
          <w:szCs w:val="24"/>
          <w:lang w:val="en-US"/>
        </w:rPr>
        <w:t>,</w:t>
      </w:r>
      <w:r>
        <w:rPr>
          <w:rFonts w:ascii="Times New Roman" w:hAnsi="Times New Roman" w:cs="Times New Roman"/>
          <w:sz w:val="24"/>
          <w:szCs w:val="24"/>
          <w:lang w:val="en-US"/>
        </w:rPr>
        <w:t xml:space="preserve"> and maturity</w:t>
      </w:r>
      <w:r w:rsidR="000809CD">
        <w:rPr>
          <w:rFonts w:ascii="Times New Roman" w:hAnsi="Times New Roman" w:cs="Times New Roman"/>
          <w:sz w:val="24"/>
          <w:szCs w:val="24"/>
          <w:lang w:val="en-US"/>
        </w:rPr>
        <w:t>-</w:t>
      </w:r>
      <w:r>
        <w:rPr>
          <w:rFonts w:ascii="Times New Roman" w:hAnsi="Times New Roman" w:cs="Times New Roman"/>
          <w:sz w:val="24"/>
          <w:szCs w:val="24"/>
          <w:lang w:val="en-US"/>
        </w:rPr>
        <w:t>at</w:t>
      </w:r>
      <w:r w:rsidR="000809CD">
        <w:rPr>
          <w:rFonts w:ascii="Times New Roman" w:hAnsi="Times New Roman" w:cs="Times New Roman"/>
          <w:sz w:val="24"/>
          <w:szCs w:val="24"/>
          <w:lang w:val="en-US"/>
        </w:rPr>
        <w:t>-</w:t>
      </w:r>
      <w:r>
        <w:rPr>
          <w:rFonts w:ascii="Times New Roman" w:hAnsi="Times New Roman" w:cs="Times New Roman"/>
          <w:sz w:val="24"/>
          <w:szCs w:val="24"/>
          <w:lang w:val="en-US"/>
        </w:rPr>
        <w:t xml:space="preserve">age. </w:t>
      </w:r>
      <w:r w:rsidR="00262130">
        <w:rPr>
          <w:rFonts w:ascii="Times New Roman" w:hAnsi="Times New Roman" w:cs="Times New Roman"/>
          <w:sz w:val="24"/>
          <w:szCs w:val="24"/>
          <w:lang w:val="en-US"/>
        </w:rPr>
        <w:t xml:space="preserve">Additionally, assessment models </w:t>
      </w:r>
      <w:r w:rsidR="008F502A">
        <w:rPr>
          <w:rFonts w:ascii="Times New Roman" w:hAnsi="Times New Roman" w:cs="Times New Roman"/>
          <w:sz w:val="24"/>
          <w:szCs w:val="24"/>
          <w:lang w:val="en-US"/>
        </w:rPr>
        <w:t>rely on certain</w:t>
      </w:r>
      <w:r w:rsidR="00262130">
        <w:rPr>
          <w:rFonts w:ascii="Times New Roman" w:hAnsi="Times New Roman" w:cs="Times New Roman"/>
          <w:sz w:val="24"/>
          <w:szCs w:val="24"/>
          <w:lang w:val="en-US"/>
        </w:rPr>
        <w:t xml:space="preserve"> assumptions, one of which is time</w:t>
      </w:r>
      <w:r w:rsidR="000809CD">
        <w:rPr>
          <w:rFonts w:ascii="Times New Roman" w:hAnsi="Times New Roman" w:cs="Times New Roman"/>
          <w:sz w:val="24"/>
          <w:szCs w:val="24"/>
          <w:lang w:val="en-US"/>
        </w:rPr>
        <w:t>-</w:t>
      </w:r>
      <w:r w:rsidR="00262130">
        <w:rPr>
          <w:rFonts w:ascii="Times New Roman" w:hAnsi="Times New Roman" w:cs="Times New Roman"/>
          <w:sz w:val="24"/>
          <w:szCs w:val="24"/>
          <w:lang w:val="en-US"/>
        </w:rPr>
        <w:t xml:space="preserve">invariant catchability </w:t>
      </w:r>
      <w:r w:rsidR="00472DEA">
        <w:rPr>
          <w:rFonts w:ascii="Times New Roman" w:hAnsi="Times New Roman" w:cs="Times New Roman"/>
          <w:sz w:val="24"/>
          <w:szCs w:val="24"/>
          <w:lang w:val="en-US"/>
        </w:rPr>
        <w:t xml:space="preserve">in </w:t>
      </w:r>
      <w:r w:rsidR="008E1911">
        <w:rPr>
          <w:rFonts w:ascii="Times New Roman" w:hAnsi="Times New Roman" w:cs="Times New Roman"/>
          <w:sz w:val="24"/>
          <w:szCs w:val="24"/>
          <w:lang w:val="en-US"/>
        </w:rPr>
        <w:t xml:space="preserve">the </w:t>
      </w:r>
      <w:r w:rsidR="008F502A">
        <w:rPr>
          <w:rFonts w:ascii="Times New Roman" w:hAnsi="Times New Roman" w:cs="Times New Roman"/>
          <w:sz w:val="24"/>
          <w:szCs w:val="24"/>
          <w:lang w:val="en-US"/>
        </w:rPr>
        <w:t>survey</w:t>
      </w:r>
      <w:r w:rsidR="003F13E4">
        <w:rPr>
          <w:rFonts w:ascii="Times New Roman" w:hAnsi="Times New Roman" w:cs="Times New Roman"/>
          <w:sz w:val="24"/>
          <w:szCs w:val="24"/>
          <w:lang w:val="en-US"/>
        </w:rPr>
        <w:t>s</w:t>
      </w:r>
      <w:r w:rsidR="008F502A">
        <w:rPr>
          <w:rFonts w:ascii="Times New Roman" w:hAnsi="Times New Roman" w:cs="Times New Roman"/>
          <w:sz w:val="24"/>
          <w:szCs w:val="24"/>
          <w:lang w:val="en-US"/>
        </w:rPr>
        <w:t xml:space="preserve"> </w:t>
      </w:r>
      <w:r w:rsidR="003F13E4">
        <w:rPr>
          <w:rFonts w:ascii="Times New Roman" w:hAnsi="Times New Roman" w:cs="Times New Roman"/>
          <w:sz w:val="24"/>
          <w:szCs w:val="24"/>
          <w:lang w:val="en-US"/>
        </w:rPr>
        <w:t>used in the assessment</w:t>
      </w:r>
      <w:r w:rsidR="00262130">
        <w:rPr>
          <w:rFonts w:ascii="Times New Roman" w:hAnsi="Times New Roman" w:cs="Times New Roman"/>
          <w:sz w:val="24"/>
          <w:szCs w:val="24"/>
          <w:lang w:val="en-US"/>
        </w:rPr>
        <w:t xml:space="preserve">. In the </w:t>
      </w:r>
      <w:r w:rsidR="003F13E4">
        <w:rPr>
          <w:rFonts w:ascii="Times New Roman" w:hAnsi="Times New Roman" w:cs="Times New Roman"/>
          <w:sz w:val="24"/>
          <w:szCs w:val="24"/>
          <w:lang w:val="en-US"/>
        </w:rPr>
        <w:t>sections</w:t>
      </w:r>
      <w:r w:rsidR="00262130">
        <w:rPr>
          <w:rFonts w:ascii="Times New Roman" w:hAnsi="Times New Roman" w:cs="Times New Roman"/>
          <w:sz w:val="24"/>
          <w:szCs w:val="24"/>
          <w:lang w:val="en-US"/>
        </w:rPr>
        <w:t xml:space="preserve"> below, we describ</w:t>
      </w:r>
      <w:r w:rsidR="003F13E4">
        <w:rPr>
          <w:rFonts w:ascii="Times New Roman" w:hAnsi="Times New Roman" w:cs="Times New Roman"/>
          <w:sz w:val="24"/>
          <w:szCs w:val="24"/>
          <w:lang w:val="en-US"/>
        </w:rPr>
        <w:t>e how th</w:t>
      </w:r>
      <w:r w:rsidR="00E57495">
        <w:rPr>
          <w:rFonts w:ascii="Times New Roman" w:hAnsi="Times New Roman" w:cs="Times New Roman"/>
          <w:sz w:val="24"/>
          <w:szCs w:val="24"/>
          <w:lang w:val="en-US"/>
        </w:rPr>
        <w:t>is</w:t>
      </w:r>
      <w:r w:rsidR="00262130">
        <w:rPr>
          <w:rFonts w:ascii="Times New Roman" w:hAnsi="Times New Roman" w:cs="Times New Roman"/>
          <w:sz w:val="24"/>
          <w:szCs w:val="24"/>
          <w:lang w:val="en-US"/>
        </w:rPr>
        <w:t xml:space="preserve"> input </w:t>
      </w:r>
      <w:r w:rsidR="00E57495">
        <w:rPr>
          <w:rFonts w:ascii="Times New Roman" w:hAnsi="Times New Roman" w:cs="Times New Roman"/>
          <w:sz w:val="24"/>
          <w:szCs w:val="24"/>
          <w:lang w:val="en-US"/>
        </w:rPr>
        <w:t>information to</w:t>
      </w:r>
      <w:r w:rsidR="00262130">
        <w:rPr>
          <w:rFonts w:ascii="Times New Roman" w:hAnsi="Times New Roman" w:cs="Times New Roman"/>
          <w:sz w:val="24"/>
          <w:szCs w:val="24"/>
          <w:lang w:val="en-US"/>
        </w:rPr>
        <w:t xml:space="preserve"> stock assessment </w:t>
      </w:r>
      <w:r w:rsidR="00E57495">
        <w:rPr>
          <w:rFonts w:ascii="Times New Roman" w:hAnsi="Times New Roman" w:cs="Times New Roman"/>
          <w:sz w:val="24"/>
          <w:szCs w:val="24"/>
          <w:lang w:val="en-US"/>
        </w:rPr>
        <w:t xml:space="preserve">is </w:t>
      </w:r>
      <w:r w:rsidR="00262130">
        <w:rPr>
          <w:rFonts w:ascii="Times New Roman" w:hAnsi="Times New Roman" w:cs="Times New Roman"/>
          <w:sz w:val="24"/>
          <w:szCs w:val="24"/>
          <w:lang w:val="en-US"/>
        </w:rPr>
        <w:t xml:space="preserve">challenged by </w:t>
      </w:r>
      <w:r w:rsidR="00E57495">
        <w:rPr>
          <w:rFonts w:ascii="Times New Roman" w:hAnsi="Times New Roman" w:cs="Times New Roman"/>
          <w:sz w:val="24"/>
          <w:szCs w:val="24"/>
          <w:lang w:val="en-US"/>
        </w:rPr>
        <w:t xml:space="preserve">the </w:t>
      </w:r>
      <w:r w:rsidR="00262130">
        <w:rPr>
          <w:rFonts w:ascii="Times New Roman" w:hAnsi="Times New Roman" w:cs="Times New Roman"/>
          <w:sz w:val="24"/>
          <w:szCs w:val="24"/>
          <w:lang w:val="en-US"/>
        </w:rPr>
        <w:t xml:space="preserve">recent changes in cod life history parameters and the </w:t>
      </w:r>
      <w:r w:rsidR="008F502A">
        <w:rPr>
          <w:rFonts w:ascii="Times New Roman" w:hAnsi="Times New Roman" w:cs="Times New Roman"/>
          <w:sz w:val="24"/>
          <w:szCs w:val="24"/>
          <w:lang w:val="en-US"/>
        </w:rPr>
        <w:t xml:space="preserve">Baltic </w:t>
      </w:r>
      <w:r w:rsidR="00E57495">
        <w:rPr>
          <w:rFonts w:ascii="Times New Roman" w:hAnsi="Times New Roman" w:cs="Times New Roman"/>
          <w:sz w:val="24"/>
          <w:szCs w:val="24"/>
          <w:lang w:val="en-US"/>
        </w:rPr>
        <w:t xml:space="preserve">Sea </w:t>
      </w:r>
      <w:r w:rsidR="008F502A">
        <w:rPr>
          <w:rFonts w:ascii="Times New Roman" w:hAnsi="Times New Roman" w:cs="Times New Roman"/>
          <w:sz w:val="24"/>
          <w:szCs w:val="24"/>
          <w:lang w:val="en-US"/>
        </w:rPr>
        <w:t>ecosystem</w:t>
      </w:r>
      <w:r w:rsidR="008E1911">
        <w:rPr>
          <w:rFonts w:ascii="Times New Roman" w:hAnsi="Times New Roman" w:cs="Times New Roman"/>
          <w:sz w:val="24"/>
          <w:szCs w:val="24"/>
          <w:lang w:val="en-US"/>
        </w:rPr>
        <w:t xml:space="preserve"> described above</w:t>
      </w:r>
      <w:r w:rsidR="00262130">
        <w:rPr>
          <w:rFonts w:ascii="Times New Roman" w:hAnsi="Times New Roman" w:cs="Times New Roman"/>
          <w:sz w:val="24"/>
          <w:szCs w:val="24"/>
          <w:lang w:val="en-US"/>
        </w:rPr>
        <w:t>.</w:t>
      </w:r>
    </w:p>
    <w:p w:rsidR="00262130" w:rsidRDefault="00262130" w:rsidP="00606AAD">
      <w:pPr>
        <w:spacing w:after="0" w:line="240" w:lineRule="auto"/>
        <w:rPr>
          <w:rFonts w:ascii="Times New Roman" w:hAnsi="Times New Roman" w:cs="Times New Roman"/>
          <w:sz w:val="24"/>
          <w:szCs w:val="24"/>
          <w:lang w:val="en-US"/>
        </w:rPr>
      </w:pPr>
    </w:p>
    <w:p w:rsidR="00262130" w:rsidRPr="000809CD" w:rsidRDefault="002301C0" w:rsidP="00606AAD">
      <w:pPr>
        <w:spacing w:after="0" w:line="240" w:lineRule="auto"/>
        <w:rPr>
          <w:rFonts w:ascii="Times New Roman" w:hAnsi="Times New Roman" w:cs="Times New Roman"/>
          <w:b/>
          <w:sz w:val="24"/>
          <w:szCs w:val="24"/>
          <w:lang w:val="en-US"/>
        </w:rPr>
      </w:pPr>
      <w:r w:rsidRPr="000809CD">
        <w:rPr>
          <w:rFonts w:ascii="Times New Roman" w:hAnsi="Times New Roman" w:cs="Times New Roman"/>
          <w:b/>
          <w:sz w:val="24"/>
          <w:szCs w:val="24"/>
          <w:lang w:val="en-US"/>
        </w:rPr>
        <w:t>Age information</w:t>
      </w:r>
    </w:p>
    <w:p w:rsidR="002E434C" w:rsidRDefault="00A1765C" w:rsidP="00606AAD">
      <w:pPr>
        <w:spacing w:after="0" w:line="240" w:lineRule="auto"/>
        <w:rPr>
          <w:rFonts w:ascii="Times New Roman" w:hAnsi="Times New Roman" w:cs="Times New Roman"/>
          <w:sz w:val="24"/>
          <w:szCs w:val="24"/>
          <w:lang w:val="en-US"/>
        </w:rPr>
      </w:pPr>
      <w:r w:rsidRPr="00E12A39">
        <w:rPr>
          <w:rFonts w:ascii="Times New Roman" w:hAnsi="Times New Roman" w:cs="Times New Roman"/>
          <w:sz w:val="24"/>
          <w:szCs w:val="24"/>
          <w:lang w:val="en-US"/>
        </w:rPr>
        <w:t xml:space="preserve">Age reading of </w:t>
      </w:r>
      <w:r>
        <w:rPr>
          <w:rFonts w:ascii="Times New Roman" w:hAnsi="Times New Roman" w:cs="Times New Roman"/>
          <w:sz w:val="24"/>
          <w:szCs w:val="24"/>
          <w:lang w:val="en-US"/>
        </w:rPr>
        <w:t>EB</w:t>
      </w:r>
      <w:r w:rsidRPr="00E12A39">
        <w:rPr>
          <w:rFonts w:ascii="Times New Roman" w:hAnsi="Times New Roman" w:cs="Times New Roman"/>
          <w:sz w:val="24"/>
          <w:szCs w:val="24"/>
          <w:lang w:val="en-US"/>
        </w:rPr>
        <w:t xml:space="preserve"> cod has </w:t>
      </w:r>
      <w:r>
        <w:rPr>
          <w:rFonts w:ascii="Times New Roman" w:hAnsi="Times New Roman" w:cs="Times New Roman"/>
          <w:sz w:val="24"/>
          <w:szCs w:val="24"/>
          <w:lang w:val="en-US"/>
        </w:rPr>
        <w:t>always</w:t>
      </w:r>
      <w:r w:rsidRPr="00E12A39">
        <w:rPr>
          <w:rFonts w:ascii="Times New Roman" w:hAnsi="Times New Roman" w:cs="Times New Roman"/>
          <w:sz w:val="24"/>
          <w:szCs w:val="24"/>
          <w:lang w:val="en-US"/>
        </w:rPr>
        <w:t xml:space="preserve"> been considered difficult </w:t>
      </w:r>
      <w:r w:rsidR="000809CD">
        <w:rPr>
          <w:rFonts w:ascii="Times New Roman" w:hAnsi="Times New Roman" w:cs="Times New Roman"/>
          <w:sz w:val="24"/>
          <w:szCs w:val="24"/>
          <w:lang w:val="en-US"/>
        </w:rPr>
        <w:t>because of</w:t>
      </w:r>
      <w:r w:rsidRPr="00E12A39">
        <w:rPr>
          <w:rFonts w:ascii="Times New Roman" w:hAnsi="Times New Roman" w:cs="Times New Roman"/>
          <w:sz w:val="24"/>
          <w:szCs w:val="24"/>
          <w:lang w:val="en-US"/>
        </w:rPr>
        <w:t xml:space="preserve"> </w:t>
      </w:r>
      <w:r w:rsidRPr="00E12A39">
        <w:rPr>
          <w:rStyle w:val="Heading3Char"/>
          <w:rFonts w:ascii="Times New Roman" w:eastAsiaTheme="minorHAnsi" w:hAnsi="Times New Roman" w:cs="Times New Roman"/>
          <w:b w:val="0"/>
          <w:color w:val="auto"/>
          <w:sz w:val="24"/>
          <w:szCs w:val="24"/>
          <w:lang w:val="en-GB"/>
        </w:rPr>
        <w:t>low contrast between seasonal growth zones</w:t>
      </w:r>
      <w:r>
        <w:rPr>
          <w:rStyle w:val="Heading3Char"/>
          <w:rFonts w:ascii="Times New Roman" w:eastAsiaTheme="minorHAnsi" w:hAnsi="Times New Roman" w:cs="Times New Roman"/>
          <w:b w:val="0"/>
          <w:color w:val="auto"/>
          <w:sz w:val="24"/>
          <w:szCs w:val="24"/>
          <w:lang w:val="en-GB"/>
        </w:rPr>
        <w:t xml:space="preserve"> and irregular growth patterns, resulting in significant </w:t>
      </w:r>
      <w:r w:rsidRPr="00EC5BF9">
        <w:rPr>
          <w:rFonts w:ascii="Times New Roman" w:hAnsi="Times New Roman" w:cs="Times New Roman"/>
          <w:sz w:val="24"/>
          <w:szCs w:val="24"/>
          <w:lang w:val="en-US"/>
        </w:rPr>
        <w:t xml:space="preserve">differences in age interpretation between </w:t>
      </w:r>
      <w:r w:rsidRPr="00FC6781">
        <w:rPr>
          <w:rFonts w:ascii="Times New Roman" w:hAnsi="Times New Roman" w:cs="Times New Roman"/>
          <w:sz w:val="24"/>
          <w:szCs w:val="24"/>
          <w:lang w:val="en-US"/>
        </w:rPr>
        <w:t xml:space="preserve">and within </w:t>
      </w:r>
      <w:r>
        <w:rPr>
          <w:rFonts w:ascii="Times New Roman" w:hAnsi="Times New Roman" w:cs="Times New Roman"/>
          <w:sz w:val="24"/>
          <w:szCs w:val="24"/>
          <w:lang w:val="en-US"/>
        </w:rPr>
        <w:t xml:space="preserve">age readers </w:t>
      </w:r>
      <w:r w:rsidRPr="00FC6781">
        <w:rPr>
          <w:rFonts w:ascii="Times New Roman" w:hAnsi="Times New Roman" w:cs="Times New Roman"/>
          <w:sz w:val="24"/>
          <w:szCs w:val="24"/>
          <w:lang w:val="en-US"/>
        </w:rPr>
        <w:t>(</w:t>
      </w:r>
      <w:r w:rsidR="000809CD">
        <w:rPr>
          <w:rFonts w:ascii="Times New Roman" w:hAnsi="Times New Roman" w:cs="Times New Roman"/>
          <w:sz w:val="24"/>
          <w:szCs w:val="24"/>
          <w:lang w:val="en-US"/>
        </w:rPr>
        <w:t>e.g.</w:t>
      </w:r>
      <w:r>
        <w:rPr>
          <w:rFonts w:ascii="Times New Roman" w:hAnsi="Times New Roman" w:cs="Times New Roman"/>
          <w:sz w:val="24"/>
          <w:szCs w:val="24"/>
          <w:lang w:val="en-US"/>
        </w:rPr>
        <w:t xml:space="preserve"> </w:t>
      </w:r>
      <w:r>
        <w:rPr>
          <w:rFonts w:ascii="Times New Roman" w:hAnsi="Times New Roman" w:cs="Times New Roman"/>
          <w:sz w:val="24"/>
          <w:szCs w:val="24"/>
          <w:lang w:val="en-GB"/>
        </w:rPr>
        <w:t>ICES, 1973</w:t>
      </w:r>
      <w:r w:rsidR="000809CD">
        <w:rPr>
          <w:rFonts w:ascii="Times New Roman" w:hAnsi="Times New Roman" w:cs="Times New Roman"/>
          <w:sz w:val="24"/>
          <w:szCs w:val="24"/>
          <w:lang w:val="en-GB"/>
        </w:rPr>
        <w:t>,</w:t>
      </w:r>
      <w:r>
        <w:rPr>
          <w:rFonts w:ascii="Times New Roman" w:hAnsi="Times New Roman" w:cs="Times New Roman"/>
          <w:sz w:val="24"/>
          <w:szCs w:val="24"/>
          <w:lang w:val="en-GB"/>
        </w:rPr>
        <w:t xml:space="preserve"> 2000</w:t>
      </w:r>
      <w:r w:rsidR="000809CD">
        <w:rPr>
          <w:rFonts w:ascii="Times New Roman" w:hAnsi="Times New Roman" w:cs="Times New Roman"/>
          <w:sz w:val="24"/>
          <w:szCs w:val="24"/>
          <w:lang w:val="en-GB"/>
        </w:rPr>
        <w:t>,</w:t>
      </w:r>
      <w:r>
        <w:rPr>
          <w:rFonts w:ascii="Times New Roman" w:hAnsi="Times New Roman" w:cs="Times New Roman"/>
          <w:sz w:val="24"/>
          <w:szCs w:val="24"/>
          <w:lang w:val="en-GB"/>
        </w:rPr>
        <w:t xml:space="preserve"> 2006</w:t>
      </w:r>
      <w:r w:rsidRPr="00FC6781">
        <w:rPr>
          <w:rFonts w:ascii="Times New Roman" w:hAnsi="Times New Roman" w:cs="Times New Roman"/>
          <w:sz w:val="24"/>
          <w:szCs w:val="24"/>
          <w:lang w:val="en-US"/>
        </w:rPr>
        <w:t>)</w:t>
      </w:r>
      <w:r w:rsidRPr="00E12A39">
        <w:rPr>
          <w:rStyle w:val="Heading3Char"/>
          <w:rFonts w:ascii="Times New Roman" w:eastAsiaTheme="minorHAnsi" w:hAnsi="Times New Roman" w:cs="Times New Roman"/>
          <w:b w:val="0"/>
          <w:color w:val="auto"/>
          <w:sz w:val="24"/>
          <w:szCs w:val="24"/>
          <w:lang w:val="en-GB"/>
        </w:rPr>
        <w:t xml:space="preserve">. </w:t>
      </w:r>
      <w:r w:rsidR="009A0FE5">
        <w:rPr>
          <w:rFonts w:ascii="Times New Roman" w:hAnsi="Times New Roman" w:cs="Times New Roman"/>
          <w:sz w:val="24"/>
          <w:szCs w:val="24"/>
          <w:lang w:val="en-US"/>
        </w:rPr>
        <w:t>A simulation study that investigated the effect of national differences in age interpretation occurring before the 2000s on stock assessment concluded that the overall trends in stock status were broadly unaffected by age-reading errors (Reeves, 2003).</w:t>
      </w:r>
      <w:r w:rsidR="009A0FE5" w:rsidRPr="004A67F5">
        <w:rPr>
          <w:rFonts w:ascii="Times New Roman" w:hAnsi="Times New Roman" w:cs="Times New Roman"/>
          <w:sz w:val="24"/>
          <w:szCs w:val="24"/>
          <w:lang w:val="en-US"/>
        </w:rPr>
        <w:t xml:space="preserve"> </w:t>
      </w:r>
      <w:r w:rsidR="009A0FE5">
        <w:rPr>
          <w:rFonts w:ascii="Times New Roman" w:hAnsi="Times New Roman" w:cs="Times New Roman"/>
          <w:sz w:val="24"/>
          <w:szCs w:val="24"/>
          <w:lang w:val="en-US"/>
        </w:rPr>
        <w:t xml:space="preserve">Consequently, the application of standard </w:t>
      </w:r>
      <w:r w:rsidR="009A0FE5" w:rsidRPr="00FC6781">
        <w:rPr>
          <w:rFonts w:ascii="Times New Roman" w:hAnsi="Times New Roman" w:cs="Times New Roman"/>
          <w:sz w:val="24"/>
          <w:szCs w:val="24"/>
          <w:lang w:val="en-US"/>
        </w:rPr>
        <w:t>age</w:t>
      </w:r>
      <w:r w:rsidR="009A0FE5">
        <w:rPr>
          <w:rFonts w:ascii="Times New Roman" w:hAnsi="Times New Roman" w:cs="Times New Roman"/>
          <w:sz w:val="24"/>
          <w:szCs w:val="24"/>
          <w:lang w:val="en-US"/>
        </w:rPr>
        <w:t>-</w:t>
      </w:r>
      <w:r w:rsidR="009A0FE5" w:rsidRPr="00FC6781">
        <w:rPr>
          <w:rFonts w:ascii="Times New Roman" w:hAnsi="Times New Roman" w:cs="Times New Roman"/>
          <w:sz w:val="24"/>
          <w:szCs w:val="24"/>
          <w:lang w:val="en-US"/>
        </w:rPr>
        <w:t>based</w:t>
      </w:r>
      <w:r w:rsidR="009A0FE5" w:rsidRPr="00EC5BF9">
        <w:rPr>
          <w:rFonts w:ascii="Times New Roman" w:hAnsi="Times New Roman" w:cs="Times New Roman"/>
          <w:sz w:val="24"/>
          <w:szCs w:val="24"/>
          <w:lang w:val="en-US"/>
        </w:rPr>
        <w:t xml:space="preserve"> assessment</w:t>
      </w:r>
      <w:r w:rsidR="009A0FE5">
        <w:rPr>
          <w:rFonts w:ascii="Times New Roman" w:hAnsi="Times New Roman" w:cs="Times New Roman"/>
          <w:sz w:val="24"/>
          <w:szCs w:val="24"/>
          <w:lang w:val="en-US"/>
        </w:rPr>
        <w:t xml:space="preserve"> methods</w:t>
      </w:r>
      <w:r w:rsidR="009A0FE5" w:rsidRPr="00EC5BF9">
        <w:rPr>
          <w:rFonts w:ascii="Times New Roman" w:hAnsi="Times New Roman" w:cs="Times New Roman"/>
          <w:sz w:val="24"/>
          <w:szCs w:val="24"/>
          <w:lang w:val="en-US"/>
        </w:rPr>
        <w:t xml:space="preserve"> ha</w:t>
      </w:r>
      <w:r w:rsidR="009A0FE5">
        <w:rPr>
          <w:rFonts w:ascii="Times New Roman" w:hAnsi="Times New Roman" w:cs="Times New Roman"/>
          <w:sz w:val="24"/>
          <w:szCs w:val="24"/>
          <w:lang w:val="en-US"/>
        </w:rPr>
        <w:t>s</w:t>
      </w:r>
      <w:r w:rsidR="009A0FE5" w:rsidRPr="00EC5BF9">
        <w:rPr>
          <w:rFonts w:ascii="Times New Roman" w:hAnsi="Times New Roman" w:cs="Times New Roman"/>
          <w:sz w:val="24"/>
          <w:szCs w:val="24"/>
          <w:lang w:val="en-US"/>
        </w:rPr>
        <w:t xml:space="preserve"> continued</w:t>
      </w:r>
      <w:r w:rsidR="009A0FE5">
        <w:rPr>
          <w:rFonts w:ascii="Times New Roman" w:hAnsi="Times New Roman" w:cs="Times New Roman"/>
          <w:sz w:val="24"/>
          <w:szCs w:val="24"/>
          <w:lang w:val="en-US"/>
        </w:rPr>
        <w:t xml:space="preserve">. </w:t>
      </w:r>
      <w:r w:rsidR="00BC6178">
        <w:rPr>
          <w:rStyle w:val="Heading3Char"/>
          <w:rFonts w:ascii="Times New Roman" w:eastAsiaTheme="minorHAnsi" w:hAnsi="Times New Roman" w:cs="Times New Roman"/>
          <w:b w:val="0"/>
          <w:color w:val="auto"/>
          <w:sz w:val="24"/>
          <w:szCs w:val="24"/>
          <w:lang w:val="en-GB"/>
        </w:rPr>
        <w:t>S</w:t>
      </w:r>
      <w:r w:rsidR="004A67F5">
        <w:rPr>
          <w:rFonts w:ascii="Times New Roman" w:hAnsi="Times New Roman" w:cs="Times New Roman"/>
          <w:sz w:val="24"/>
          <w:szCs w:val="24"/>
          <w:lang w:val="en-US"/>
        </w:rPr>
        <w:t xml:space="preserve">ince </w:t>
      </w:r>
      <w:r w:rsidR="004A67F5">
        <w:rPr>
          <w:rFonts w:ascii="Times New Roman" w:hAnsi="Times New Roman" w:cs="Times New Roman"/>
          <w:sz w:val="24"/>
          <w:szCs w:val="24"/>
          <w:lang w:val="en-GB"/>
        </w:rPr>
        <w:t xml:space="preserve">2007, inconsistencies in age data </w:t>
      </w:r>
      <w:r w:rsidR="000809CD">
        <w:rPr>
          <w:rFonts w:ascii="Times New Roman" w:hAnsi="Times New Roman" w:cs="Times New Roman"/>
          <w:sz w:val="24"/>
          <w:szCs w:val="24"/>
          <w:lang w:val="en-GB"/>
        </w:rPr>
        <w:t>among</w:t>
      </w:r>
      <w:r w:rsidR="004A67F5">
        <w:rPr>
          <w:rFonts w:ascii="Times New Roman" w:hAnsi="Times New Roman" w:cs="Times New Roman"/>
          <w:sz w:val="24"/>
          <w:szCs w:val="24"/>
          <w:lang w:val="en-GB"/>
        </w:rPr>
        <w:t xml:space="preserve"> countries have become more severe (Supplementary Figure S1). This was confirmed in a new </w:t>
      </w:r>
      <w:r w:rsidR="004A67F5" w:rsidRPr="00EC5BF9">
        <w:rPr>
          <w:rFonts w:ascii="Times New Roman" w:hAnsi="Times New Roman" w:cs="Times New Roman"/>
          <w:sz w:val="24"/>
          <w:szCs w:val="24"/>
          <w:lang w:val="en-US"/>
        </w:rPr>
        <w:t>age</w:t>
      </w:r>
      <w:r w:rsidR="000809CD">
        <w:rPr>
          <w:rFonts w:ascii="Times New Roman" w:hAnsi="Times New Roman" w:cs="Times New Roman"/>
          <w:sz w:val="24"/>
          <w:szCs w:val="24"/>
          <w:lang w:val="en-US"/>
        </w:rPr>
        <w:t>-</w:t>
      </w:r>
      <w:r w:rsidR="004A67F5" w:rsidRPr="00EC5BF9">
        <w:rPr>
          <w:rFonts w:ascii="Times New Roman" w:hAnsi="Times New Roman" w:cs="Times New Roman"/>
          <w:sz w:val="24"/>
          <w:szCs w:val="24"/>
          <w:lang w:val="en-US"/>
        </w:rPr>
        <w:t xml:space="preserve">reading </w:t>
      </w:r>
      <w:r w:rsidR="004A67F5">
        <w:rPr>
          <w:rFonts w:ascii="Times New Roman" w:hAnsi="Times New Roman" w:cs="Times New Roman"/>
          <w:sz w:val="24"/>
          <w:szCs w:val="24"/>
          <w:lang w:val="en-US"/>
        </w:rPr>
        <w:t xml:space="preserve">calibration exercise in 2014 </w:t>
      </w:r>
      <w:r w:rsidR="004A67F5" w:rsidRPr="00AA0EFE">
        <w:rPr>
          <w:rFonts w:ascii="Times New Roman" w:hAnsi="Times New Roman" w:cs="Times New Roman"/>
          <w:sz w:val="24"/>
          <w:szCs w:val="24"/>
          <w:lang w:val="en-US"/>
        </w:rPr>
        <w:t xml:space="preserve">that documented even more pronounced disagreement in age interpretation </w:t>
      </w:r>
      <w:r w:rsidR="000809CD">
        <w:rPr>
          <w:rFonts w:ascii="Times New Roman" w:hAnsi="Times New Roman" w:cs="Times New Roman"/>
          <w:sz w:val="24"/>
          <w:szCs w:val="24"/>
          <w:lang w:val="en-US"/>
        </w:rPr>
        <w:t xml:space="preserve">among </w:t>
      </w:r>
      <w:r w:rsidR="004A67F5" w:rsidRPr="00AA0EFE">
        <w:rPr>
          <w:rFonts w:ascii="Times New Roman" w:hAnsi="Times New Roman" w:cs="Times New Roman"/>
          <w:sz w:val="24"/>
          <w:szCs w:val="24"/>
          <w:lang w:val="en-US"/>
        </w:rPr>
        <w:t xml:space="preserve">readers than the earlier exercises (see ICES, 2014b for details). </w:t>
      </w:r>
      <w:r w:rsidR="008B15CA" w:rsidRPr="00AA0EFE">
        <w:rPr>
          <w:rFonts w:ascii="Times New Roman" w:hAnsi="Times New Roman" w:cs="Times New Roman"/>
          <w:sz w:val="24"/>
          <w:szCs w:val="24"/>
          <w:lang w:val="en-US"/>
        </w:rPr>
        <w:t>The reasons for increased discrepancies in age</w:t>
      </w:r>
      <w:r w:rsidR="008B15CA" w:rsidRPr="00EF1A7E">
        <w:rPr>
          <w:rFonts w:ascii="Times New Roman" w:hAnsi="Times New Roman" w:cs="Times New Roman"/>
          <w:sz w:val="24"/>
          <w:szCs w:val="24"/>
          <w:lang w:val="en-US"/>
        </w:rPr>
        <w:t xml:space="preserve"> interpretation are not clear</w:t>
      </w:r>
      <w:r w:rsidR="00EF1A7E" w:rsidRPr="00EF1A7E">
        <w:rPr>
          <w:rFonts w:ascii="Times New Roman" w:hAnsi="Times New Roman" w:cs="Times New Roman"/>
          <w:sz w:val="24"/>
          <w:szCs w:val="24"/>
          <w:lang w:val="en-US"/>
        </w:rPr>
        <w:t xml:space="preserve">. </w:t>
      </w:r>
      <w:r w:rsidR="00EF1A7E" w:rsidRPr="00EF1A7E">
        <w:rPr>
          <w:rFonts w:ascii="Times New Roman" w:hAnsi="Times New Roman" w:cs="Times New Roman"/>
          <w:sz w:val="24"/>
          <w:szCs w:val="24"/>
          <w:lang w:val="en-GB"/>
        </w:rPr>
        <w:t>D</w:t>
      </w:r>
      <w:r w:rsidR="00EF1A7E" w:rsidRPr="00EF1A7E">
        <w:rPr>
          <w:rFonts w:ascii="Times New Roman" w:hAnsi="Times New Roman" w:cs="Times New Roman"/>
          <w:sz w:val="24"/>
          <w:szCs w:val="24"/>
          <w:lang w:val="en-US"/>
        </w:rPr>
        <w:t>eteriorating</w:t>
      </w:r>
      <w:r w:rsidR="00EF1A7E" w:rsidRPr="003254A7">
        <w:rPr>
          <w:rFonts w:ascii="Times New Roman" w:hAnsi="Times New Roman" w:cs="Times New Roman"/>
          <w:sz w:val="24"/>
          <w:szCs w:val="24"/>
          <w:lang w:val="en-US"/>
        </w:rPr>
        <w:t xml:space="preserve"> condition </w:t>
      </w:r>
      <w:r w:rsidR="00EF1A7E">
        <w:rPr>
          <w:rFonts w:ascii="Times New Roman" w:hAnsi="Times New Roman" w:cs="Times New Roman"/>
          <w:sz w:val="24"/>
          <w:szCs w:val="24"/>
          <w:lang w:val="en-US"/>
        </w:rPr>
        <w:t xml:space="preserve">and growth </w:t>
      </w:r>
      <w:r w:rsidR="00EF1A7E" w:rsidRPr="003254A7">
        <w:rPr>
          <w:rFonts w:ascii="Times New Roman" w:hAnsi="Times New Roman" w:cs="Times New Roman"/>
          <w:sz w:val="24"/>
          <w:szCs w:val="24"/>
          <w:lang w:val="en-US"/>
        </w:rPr>
        <w:t>of cod i</w:t>
      </w:r>
      <w:r w:rsidR="00EF1A7E">
        <w:rPr>
          <w:rFonts w:ascii="Times New Roman" w:hAnsi="Times New Roman" w:cs="Times New Roman"/>
          <w:sz w:val="24"/>
          <w:szCs w:val="24"/>
          <w:lang w:val="en-US"/>
        </w:rPr>
        <w:t>s</w:t>
      </w:r>
      <w:r w:rsidR="00EF1A7E" w:rsidRPr="003254A7">
        <w:rPr>
          <w:rFonts w:ascii="Times New Roman" w:hAnsi="Times New Roman" w:cs="Times New Roman"/>
          <w:sz w:val="24"/>
          <w:szCs w:val="24"/>
          <w:lang w:val="en-US"/>
        </w:rPr>
        <w:t xml:space="preserve"> </w:t>
      </w:r>
      <w:r w:rsidR="00EF1A7E">
        <w:rPr>
          <w:rFonts w:ascii="Times New Roman" w:hAnsi="Times New Roman" w:cs="Times New Roman"/>
          <w:sz w:val="24"/>
          <w:szCs w:val="24"/>
          <w:lang w:val="en-US"/>
        </w:rPr>
        <w:t>hypothesized</w:t>
      </w:r>
      <w:r w:rsidR="00EF1A7E" w:rsidRPr="003254A7">
        <w:rPr>
          <w:rFonts w:ascii="Times New Roman" w:hAnsi="Times New Roman" w:cs="Times New Roman"/>
          <w:sz w:val="24"/>
          <w:szCs w:val="24"/>
          <w:lang w:val="en-US"/>
        </w:rPr>
        <w:t xml:space="preserve"> to </w:t>
      </w:r>
      <w:r w:rsidR="00EF1A7E">
        <w:rPr>
          <w:rFonts w:ascii="Times New Roman" w:hAnsi="Times New Roman" w:cs="Times New Roman"/>
          <w:sz w:val="24"/>
          <w:szCs w:val="24"/>
          <w:lang w:val="en-US"/>
        </w:rPr>
        <w:t xml:space="preserve">have aggravated the </w:t>
      </w:r>
      <w:r w:rsidR="00EF1A7E" w:rsidRPr="003254A7">
        <w:rPr>
          <w:rFonts w:ascii="Times New Roman" w:hAnsi="Times New Roman" w:cs="Times New Roman"/>
          <w:sz w:val="24"/>
          <w:szCs w:val="24"/>
          <w:lang w:val="en-US"/>
        </w:rPr>
        <w:t>age</w:t>
      </w:r>
      <w:r w:rsidR="000809CD">
        <w:rPr>
          <w:rFonts w:ascii="Times New Roman" w:hAnsi="Times New Roman" w:cs="Times New Roman"/>
          <w:sz w:val="24"/>
          <w:szCs w:val="24"/>
          <w:lang w:val="en-US"/>
        </w:rPr>
        <w:t>-</w:t>
      </w:r>
      <w:r w:rsidR="00EF1A7E" w:rsidRPr="003254A7">
        <w:rPr>
          <w:rFonts w:ascii="Times New Roman" w:hAnsi="Times New Roman" w:cs="Times New Roman"/>
          <w:sz w:val="24"/>
          <w:szCs w:val="24"/>
          <w:lang w:val="en-US"/>
        </w:rPr>
        <w:t>determination</w:t>
      </w:r>
      <w:r w:rsidR="00EF1A7E">
        <w:rPr>
          <w:rFonts w:ascii="Times New Roman" w:hAnsi="Times New Roman" w:cs="Times New Roman"/>
          <w:sz w:val="24"/>
          <w:szCs w:val="24"/>
          <w:lang w:val="en-US"/>
        </w:rPr>
        <w:t xml:space="preserve"> problems in recent years. </w:t>
      </w:r>
      <w:r w:rsidR="009C0E73">
        <w:rPr>
          <w:rFonts w:ascii="Times New Roman" w:hAnsi="Times New Roman" w:cs="Times New Roman"/>
          <w:sz w:val="24"/>
          <w:szCs w:val="24"/>
          <w:lang w:val="en-US"/>
        </w:rPr>
        <w:t>A v</w:t>
      </w:r>
      <w:r w:rsidR="00A04426" w:rsidRPr="008B15CA">
        <w:rPr>
          <w:rFonts w:ascii="Times New Roman" w:hAnsi="Times New Roman" w:cs="Times New Roman"/>
          <w:sz w:val="24"/>
          <w:szCs w:val="24"/>
          <w:lang w:val="en-US"/>
        </w:rPr>
        <w:t xml:space="preserve">alidation </w:t>
      </w:r>
      <w:r w:rsidR="009C0E73">
        <w:rPr>
          <w:rFonts w:ascii="Times New Roman" w:hAnsi="Times New Roman" w:cs="Times New Roman"/>
          <w:sz w:val="24"/>
          <w:szCs w:val="24"/>
          <w:lang w:val="en-US"/>
        </w:rPr>
        <w:t xml:space="preserve">exercise </w:t>
      </w:r>
      <w:r w:rsidR="00B42998">
        <w:rPr>
          <w:rFonts w:ascii="Times New Roman" w:hAnsi="Times New Roman" w:cs="Times New Roman"/>
          <w:sz w:val="24"/>
          <w:szCs w:val="24"/>
          <w:lang w:val="en-US"/>
        </w:rPr>
        <w:t xml:space="preserve">where </w:t>
      </w:r>
      <w:r w:rsidR="00A04426" w:rsidRPr="008B15CA">
        <w:rPr>
          <w:rFonts w:ascii="Times New Roman" w:hAnsi="Times New Roman" w:cs="Times New Roman"/>
          <w:sz w:val="24"/>
          <w:szCs w:val="24"/>
          <w:lang w:val="en-US"/>
        </w:rPr>
        <w:t xml:space="preserve">true age </w:t>
      </w:r>
      <w:r w:rsidR="009C0E73">
        <w:rPr>
          <w:rFonts w:ascii="Times New Roman" w:hAnsi="Times New Roman" w:cs="Times New Roman"/>
          <w:sz w:val="24"/>
          <w:szCs w:val="24"/>
          <w:lang w:val="en-US"/>
        </w:rPr>
        <w:t xml:space="preserve">of small cod </w:t>
      </w:r>
      <w:r w:rsidR="00B42998">
        <w:rPr>
          <w:rFonts w:ascii="Times New Roman" w:hAnsi="Times New Roman" w:cs="Times New Roman"/>
          <w:sz w:val="24"/>
          <w:szCs w:val="24"/>
          <w:lang w:val="en-US"/>
        </w:rPr>
        <w:t>was determined by counting</w:t>
      </w:r>
      <w:r w:rsidR="00A04426" w:rsidRPr="008B15CA">
        <w:rPr>
          <w:rFonts w:ascii="Times New Roman" w:hAnsi="Times New Roman" w:cs="Times New Roman"/>
          <w:sz w:val="24"/>
          <w:szCs w:val="24"/>
          <w:lang w:val="en-US"/>
        </w:rPr>
        <w:t xml:space="preserve"> daily increment</w:t>
      </w:r>
      <w:r w:rsidR="00B42998">
        <w:rPr>
          <w:rFonts w:ascii="Times New Roman" w:hAnsi="Times New Roman" w:cs="Times New Roman"/>
          <w:sz w:val="24"/>
          <w:szCs w:val="24"/>
          <w:lang w:val="en-US"/>
        </w:rPr>
        <w:t>s o</w:t>
      </w:r>
      <w:r w:rsidR="005A2CCF">
        <w:rPr>
          <w:rFonts w:ascii="Times New Roman" w:hAnsi="Times New Roman" w:cs="Times New Roman"/>
          <w:sz w:val="24"/>
          <w:szCs w:val="24"/>
          <w:lang w:val="en-US"/>
        </w:rPr>
        <w:t xml:space="preserve">f otoliths </w:t>
      </w:r>
      <w:r w:rsidR="008B15CA" w:rsidRPr="008B15CA">
        <w:rPr>
          <w:rFonts w:ascii="Times New Roman" w:hAnsi="Times New Roman" w:cs="Times New Roman"/>
          <w:sz w:val="24"/>
          <w:szCs w:val="24"/>
          <w:lang w:val="en-US"/>
        </w:rPr>
        <w:t>indicated that some age readers were unbiased with respect to actual ages, i.e. their age readings of the young known-age fish below 3 years were, on average, accurate</w:t>
      </w:r>
      <w:r w:rsidR="005A2CCF">
        <w:rPr>
          <w:rFonts w:ascii="Times New Roman" w:hAnsi="Times New Roman" w:cs="Times New Roman"/>
          <w:sz w:val="24"/>
          <w:szCs w:val="24"/>
          <w:lang w:val="en-US"/>
        </w:rPr>
        <w:t xml:space="preserve"> (</w:t>
      </w:r>
      <w:r w:rsidR="005A2CCF" w:rsidRPr="004F602D">
        <w:rPr>
          <w:rFonts w:ascii="Times New Roman" w:hAnsi="Times New Roman" w:cs="Times New Roman"/>
          <w:sz w:val="24"/>
          <w:szCs w:val="24"/>
          <w:lang w:val="en-US"/>
        </w:rPr>
        <w:t>see ICES</w:t>
      </w:r>
      <w:r w:rsidR="005A2CCF">
        <w:rPr>
          <w:rFonts w:ascii="Times New Roman" w:hAnsi="Times New Roman" w:cs="Times New Roman"/>
          <w:sz w:val="24"/>
          <w:szCs w:val="24"/>
          <w:lang w:val="en-US"/>
        </w:rPr>
        <w:t>,</w:t>
      </w:r>
      <w:r w:rsidR="005A2CCF" w:rsidRPr="004F602D">
        <w:rPr>
          <w:rFonts w:ascii="Times New Roman" w:hAnsi="Times New Roman" w:cs="Times New Roman"/>
          <w:sz w:val="24"/>
          <w:szCs w:val="24"/>
          <w:lang w:val="en-US"/>
        </w:rPr>
        <w:t xml:space="preserve"> 2014b for details</w:t>
      </w:r>
      <w:r w:rsidR="005A2CCF">
        <w:rPr>
          <w:rFonts w:ascii="Times New Roman" w:hAnsi="Times New Roman" w:cs="Times New Roman"/>
          <w:sz w:val="24"/>
          <w:szCs w:val="24"/>
          <w:lang w:val="en-US"/>
        </w:rPr>
        <w:t>)</w:t>
      </w:r>
      <w:r w:rsidR="008B15CA" w:rsidRPr="008B15CA">
        <w:rPr>
          <w:rFonts w:ascii="Times New Roman" w:hAnsi="Times New Roman" w:cs="Times New Roman"/>
          <w:sz w:val="24"/>
          <w:szCs w:val="24"/>
          <w:lang w:val="en-US"/>
        </w:rPr>
        <w:t>. However, precision in age readings was low in all cases. Further, no age validations are available for cod older than 2 years to evaluate respective aging errors.</w:t>
      </w:r>
      <w:r w:rsidR="00EF1A7E">
        <w:rPr>
          <w:rFonts w:ascii="Times New Roman" w:hAnsi="Times New Roman" w:cs="Times New Roman"/>
          <w:sz w:val="24"/>
          <w:szCs w:val="24"/>
          <w:lang w:val="en-US"/>
        </w:rPr>
        <w:t xml:space="preserve"> </w:t>
      </w:r>
      <w:r w:rsidR="004A67F5">
        <w:rPr>
          <w:rFonts w:ascii="Times New Roman" w:hAnsi="Times New Roman" w:cs="Times New Roman"/>
          <w:sz w:val="24"/>
          <w:szCs w:val="24"/>
          <w:lang w:val="en-US"/>
        </w:rPr>
        <w:t xml:space="preserve">Sensitivity analyses of survey </w:t>
      </w:r>
      <w:r w:rsidR="00BC6178">
        <w:rPr>
          <w:rFonts w:ascii="Times New Roman" w:hAnsi="Times New Roman" w:cs="Times New Roman"/>
          <w:sz w:val="24"/>
          <w:szCs w:val="24"/>
          <w:lang w:val="en-US"/>
        </w:rPr>
        <w:t>indices</w:t>
      </w:r>
      <w:r w:rsidR="004A67F5">
        <w:rPr>
          <w:rFonts w:ascii="Times New Roman" w:hAnsi="Times New Roman" w:cs="Times New Roman"/>
          <w:sz w:val="24"/>
          <w:szCs w:val="24"/>
          <w:lang w:val="en-US"/>
        </w:rPr>
        <w:t xml:space="preserve"> demonstrated </w:t>
      </w:r>
      <w:r w:rsidR="00BC6178">
        <w:rPr>
          <w:rFonts w:ascii="Times New Roman" w:hAnsi="Times New Roman" w:cs="Times New Roman"/>
          <w:sz w:val="24"/>
          <w:szCs w:val="24"/>
          <w:lang w:val="en-US"/>
        </w:rPr>
        <w:t xml:space="preserve">a </w:t>
      </w:r>
      <w:r w:rsidR="004A67F5">
        <w:rPr>
          <w:rFonts w:ascii="Times New Roman" w:hAnsi="Times New Roman" w:cs="Times New Roman"/>
          <w:sz w:val="24"/>
          <w:szCs w:val="24"/>
          <w:lang w:val="en-US"/>
        </w:rPr>
        <w:t xml:space="preserve">widely different perception of </w:t>
      </w:r>
      <w:r w:rsidR="00BC6178">
        <w:rPr>
          <w:rFonts w:ascii="Times New Roman" w:hAnsi="Times New Roman" w:cs="Times New Roman"/>
          <w:sz w:val="24"/>
          <w:szCs w:val="24"/>
          <w:lang w:val="en-US"/>
        </w:rPr>
        <w:t xml:space="preserve">recent </w:t>
      </w:r>
      <w:r w:rsidR="004A67F5">
        <w:rPr>
          <w:rFonts w:ascii="Times New Roman" w:hAnsi="Times New Roman" w:cs="Times New Roman"/>
          <w:sz w:val="24"/>
          <w:szCs w:val="24"/>
          <w:lang w:val="en-US"/>
        </w:rPr>
        <w:t xml:space="preserve">stock </w:t>
      </w:r>
      <w:r w:rsidR="00085E37">
        <w:rPr>
          <w:rFonts w:ascii="Times New Roman" w:hAnsi="Times New Roman" w:cs="Times New Roman"/>
          <w:sz w:val="24"/>
          <w:szCs w:val="24"/>
          <w:lang w:val="en-US"/>
        </w:rPr>
        <w:t>trends</w:t>
      </w:r>
      <w:r w:rsidR="004A67F5">
        <w:rPr>
          <w:rFonts w:ascii="Times New Roman" w:hAnsi="Times New Roman" w:cs="Times New Roman"/>
          <w:sz w:val="24"/>
          <w:szCs w:val="24"/>
          <w:lang w:val="en-US"/>
        </w:rPr>
        <w:t xml:space="preserve"> </w:t>
      </w:r>
      <w:r w:rsidR="004A67F5">
        <w:rPr>
          <w:rFonts w:ascii="Times New Roman" w:hAnsi="Times New Roman" w:cs="Times New Roman"/>
          <w:sz w:val="24"/>
          <w:szCs w:val="24"/>
          <w:lang w:val="en-US"/>
        </w:rPr>
        <w:lastRenderedPageBreak/>
        <w:t xml:space="preserve">depending on the </w:t>
      </w:r>
      <w:r w:rsidR="007E5C0F">
        <w:rPr>
          <w:rFonts w:ascii="Times New Roman" w:hAnsi="Times New Roman" w:cs="Times New Roman"/>
          <w:sz w:val="24"/>
          <w:szCs w:val="24"/>
          <w:lang w:val="en-US"/>
        </w:rPr>
        <w:t xml:space="preserve">national </w:t>
      </w:r>
      <w:r w:rsidR="004A67F5">
        <w:rPr>
          <w:rFonts w:ascii="Times New Roman" w:hAnsi="Times New Roman" w:cs="Times New Roman"/>
          <w:sz w:val="24"/>
          <w:szCs w:val="24"/>
          <w:lang w:val="en-US"/>
        </w:rPr>
        <w:t>origin of age information used (</w:t>
      </w:r>
      <w:r w:rsidR="004A67F5">
        <w:rPr>
          <w:rFonts w:ascii="Times New Roman" w:hAnsi="Times New Roman" w:cs="Times New Roman"/>
          <w:sz w:val="24"/>
          <w:szCs w:val="24"/>
          <w:lang w:val="en-GB"/>
        </w:rPr>
        <w:t xml:space="preserve">Supplementary Figure S2). </w:t>
      </w:r>
      <w:r w:rsidR="00E77B39">
        <w:rPr>
          <w:rFonts w:ascii="Times New Roman" w:hAnsi="Times New Roman" w:cs="Times New Roman"/>
          <w:sz w:val="24"/>
          <w:szCs w:val="24"/>
          <w:lang w:val="en-GB"/>
        </w:rPr>
        <w:t>Furthermore</w:t>
      </w:r>
      <w:r w:rsidR="00BC6178">
        <w:rPr>
          <w:rFonts w:ascii="Times New Roman" w:hAnsi="Times New Roman" w:cs="Times New Roman"/>
          <w:sz w:val="24"/>
          <w:szCs w:val="24"/>
          <w:lang w:val="en-GB"/>
        </w:rPr>
        <w:t>,</w:t>
      </w:r>
      <w:r w:rsidR="00B50DC4">
        <w:rPr>
          <w:rFonts w:ascii="Times New Roman" w:hAnsi="Times New Roman" w:cs="Times New Roman"/>
          <w:sz w:val="24"/>
          <w:szCs w:val="24"/>
          <w:lang w:val="en-GB"/>
        </w:rPr>
        <w:t xml:space="preserve"> </w:t>
      </w:r>
      <w:r w:rsidR="002945D9">
        <w:rPr>
          <w:rFonts w:ascii="Times New Roman" w:hAnsi="Times New Roman" w:cs="Times New Roman"/>
          <w:sz w:val="24"/>
          <w:szCs w:val="24"/>
          <w:lang w:val="en-GB"/>
        </w:rPr>
        <w:t>differences in age interpretation</w:t>
      </w:r>
      <w:r w:rsidR="00085E37">
        <w:rPr>
          <w:rFonts w:ascii="Times New Roman" w:hAnsi="Times New Roman" w:cs="Times New Roman"/>
          <w:sz w:val="24"/>
          <w:szCs w:val="24"/>
          <w:lang w:val="en-GB"/>
        </w:rPr>
        <w:t xml:space="preserve"> led to</w:t>
      </w:r>
      <w:r w:rsidR="002E434C">
        <w:rPr>
          <w:rFonts w:ascii="Times New Roman" w:hAnsi="Times New Roman" w:cs="Times New Roman"/>
          <w:sz w:val="24"/>
          <w:szCs w:val="24"/>
          <w:lang w:val="en-GB"/>
        </w:rPr>
        <w:t xml:space="preserve"> </w:t>
      </w:r>
      <w:r w:rsidR="00E77B39">
        <w:rPr>
          <w:rFonts w:ascii="Times New Roman" w:hAnsi="Times New Roman" w:cs="Times New Roman"/>
          <w:sz w:val="24"/>
          <w:szCs w:val="24"/>
          <w:lang w:val="en-GB"/>
        </w:rPr>
        <w:t>contrasting mortality trajectories</w:t>
      </w:r>
      <w:r w:rsidR="002E434C">
        <w:rPr>
          <w:rFonts w:ascii="Times New Roman" w:hAnsi="Times New Roman" w:cs="Times New Roman"/>
          <w:sz w:val="24"/>
          <w:szCs w:val="24"/>
          <w:lang w:val="en-GB"/>
        </w:rPr>
        <w:t xml:space="preserve"> and more than threefold differences in current mortality levels </w:t>
      </w:r>
      <w:r w:rsidR="00085E37">
        <w:rPr>
          <w:rFonts w:ascii="Times New Roman" w:hAnsi="Times New Roman" w:cs="Times New Roman"/>
          <w:sz w:val="24"/>
          <w:szCs w:val="24"/>
          <w:lang w:val="en-GB"/>
        </w:rPr>
        <w:t xml:space="preserve">obtained from </w:t>
      </w:r>
      <w:r w:rsidR="002E434C">
        <w:rPr>
          <w:rFonts w:ascii="Times New Roman" w:hAnsi="Times New Roman" w:cs="Times New Roman"/>
          <w:sz w:val="24"/>
          <w:szCs w:val="24"/>
          <w:lang w:val="en-GB"/>
        </w:rPr>
        <w:t>survey analyses (Supplementary Figure S3)</w:t>
      </w:r>
      <w:r w:rsidR="002945D9">
        <w:rPr>
          <w:rFonts w:ascii="Times New Roman" w:hAnsi="Times New Roman" w:cs="Times New Roman"/>
          <w:sz w:val="24"/>
          <w:szCs w:val="24"/>
          <w:lang w:val="en-GB"/>
        </w:rPr>
        <w:t xml:space="preserve">. Similarly, fishing mortality estimates </w:t>
      </w:r>
      <w:r w:rsidR="00441D15">
        <w:rPr>
          <w:rFonts w:ascii="Times New Roman" w:hAnsi="Times New Roman" w:cs="Times New Roman"/>
          <w:sz w:val="24"/>
          <w:szCs w:val="24"/>
          <w:lang w:val="en-GB"/>
        </w:rPr>
        <w:t>for re</w:t>
      </w:r>
      <w:r w:rsidR="00EF1A7E">
        <w:rPr>
          <w:rFonts w:ascii="Times New Roman" w:hAnsi="Times New Roman" w:cs="Times New Roman"/>
          <w:sz w:val="24"/>
          <w:szCs w:val="24"/>
          <w:lang w:val="en-GB"/>
        </w:rPr>
        <w:t>c</w:t>
      </w:r>
      <w:r w:rsidR="00441D15">
        <w:rPr>
          <w:rFonts w:ascii="Times New Roman" w:hAnsi="Times New Roman" w:cs="Times New Roman"/>
          <w:sz w:val="24"/>
          <w:szCs w:val="24"/>
          <w:lang w:val="en-GB"/>
        </w:rPr>
        <w:t xml:space="preserve">ent years </w:t>
      </w:r>
      <w:r w:rsidR="002945D9">
        <w:rPr>
          <w:rFonts w:ascii="Times New Roman" w:hAnsi="Times New Roman" w:cs="Times New Roman"/>
          <w:sz w:val="24"/>
          <w:szCs w:val="24"/>
          <w:lang w:val="en-GB"/>
        </w:rPr>
        <w:t xml:space="preserve">from </w:t>
      </w:r>
      <w:r w:rsidR="002E434C">
        <w:rPr>
          <w:rFonts w:ascii="Times New Roman" w:hAnsi="Times New Roman" w:cs="Times New Roman"/>
          <w:sz w:val="24"/>
          <w:szCs w:val="24"/>
          <w:lang w:val="en-GB"/>
        </w:rPr>
        <w:t xml:space="preserve">exploratory </w:t>
      </w:r>
      <w:r w:rsidR="002945D9">
        <w:rPr>
          <w:rFonts w:ascii="Times New Roman" w:hAnsi="Times New Roman" w:cs="Times New Roman"/>
          <w:sz w:val="24"/>
          <w:szCs w:val="24"/>
          <w:lang w:val="en-GB"/>
        </w:rPr>
        <w:t xml:space="preserve">analytical </w:t>
      </w:r>
      <w:r w:rsidR="002E434C">
        <w:rPr>
          <w:rFonts w:ascii="Times New Roman" w:hAnsi="Times New Roman" w:cs="Times New Roman"/>
          <w:sz w:val="24"/>
          <w:szCs w:val="24"/>
          <w:lang w:val="en-GB"/>
        </w:rPr>
        <w:t xml:space="preserve">assessment analyses </w:t>
      </w:r>
      <w:r w:rsidR="002945D9">
        <w:rPr>
          <w:rFonts w:ascii="Times New Roman" w:hAnsi="Times New Roman" w:cs="Times New Roman"/>
          <w:sz w:val="24"/>
          <w:szCs w:val="24"/>
          <w:lang w:val="en-GB"/>
        </w:rPr>
        <w:t xml:space="preserve">were sensitive to age information </w:t>
      </w:r>
      <w:r w:rsidR="002E434C">
        <w:rPr>
          <w:rFonts w:ascii="Times New Roman" w:hAnsi="Times New Roman" w:cs="Times New Roman"/>
          <w:sz w:val="24"/>
          <w:szCs w:val="24"/>
          <w:lang w:val="en-GB"/>
        </w:rPr>
        <w:t>(</w:t>
      </w:r>
      <w:r w:rsidR="002E434C" w:rsidRPr="004F602D">
        <w:rPr>
          <w:rFonts w:ascii="Times New Roman" w:hAnsi="Times New Roman" w:cs="Times New Roman"/>
          <w:sz w:val="24"/>
          <w:szCs w:val="24"/>
          <w:lang w:val="en-US"/>
        </w:rPr>
        <w:t>ICES</w:t>
      </w:r>
      <w:r w:rsidR="002E434C">
        <w:rPr>
          <w:rFonts w:ascii="Times New Roman" w:hAnsi="Times New Roman" w:cs="Times New Roman"/>
          <w:sz w:val="24"/>
          <w:szCs w:val="24"/>
          <w:lang w:val="en-US"/>
        </w:rPr>
        <w:t>,</w:t>
      </w:r>
      <w:r w:rsidR="002E434C" w:rsidRPr="004F602D">
        <w:rPr>
          <w:rFonts w:ascii="Times New Roman" w:hAnsi="Times New Roman" w:cs="Times New Roman"/>
          <w:sz w:val="24"/>
          <w:szCs w:val="24"/>
          <w:lang w:val="en-US"/>
        </w:rPr>
        <w:t xml:space="preserve"> 2014b</w:t>
      </w:r>
      <w:r w:rsidR="002E434C">
        <w:rPr>
          <w:rFonts w:ascii="Times New Roman" w:hAnsi="Times New Roman" w:cs="Times New Roman"/>
          <w:sz w:val="24"/>
          <w:szCs w:val="24"/>
          <w:lang w:val="en-US"/>
        </w:rPr>
        <w:t xml:space="preserve">). </w:t>
      </w:r>
    </w:p>
    <w:p w:rsidR="0008182C" w:rsidRPr="002E434C" w:rsidRDefault="0008182C" w:rsidP="00606AAD">
      <w:pPr>
        <w:spacing w:after="0" w:line="240" w:lineRule="auto"/>
        <w:rPr>
          <w:rFonts w:ascii="Times New Roman" w:hAnsi="Times New Roman" w:cs="Times New Roman"/>
          <w:sz w:val="24"/>
          <w:szCs w:val="24"/>
          <w:lang w:val="en-US"/>
        </w:rPr>
      </w:pPr>
    </w:p>
    <w:p w:rsidR="002301C0" w:rsidRPr="000809CD" w:rsidRDefault="000471F7" w:rsidP="00606AAD">
      <w:pPr>
        <w:spacing w:after="0" w:line="240" w:lineRule="auto"/>
        <w:rPr>
          <w:rFonts w:ascii="Times New Roman" w:hAnsi="Times New Roman" w:cs="Times New Roman"/>
          <w:b/>
          <w:sz w:val="24"/>
          <w:szCs w:val="24"/>
          <w:lang w:val="en-US"/>
        </w:rPr>
      </w:pPr>
      <w:r w:rsidRPr="000809CD">
        <w:rPr>
          <w:rFonts w:ascii="Times New Roman" w:hAnsi="Times New Roman" w:cs="Times New Roman"/>
          <w:b/>
          <w:sz w:val="24"/>
          <w:szCs w:val="24"/>
          <w:lang w:val="en-GB"/>
        </w:rPr>
        <w:t>Commercial c</w:t>
      </w:r>
      <w:r w:rsidR="002301C0" w:rsidRPr="000809CD">
        <w:rPr>
          <w:rFonts w:ascii="Times New Roman" w:hAnsi="Times New Roman" w:cs="Times New Roman"/>
          <w:b/>
          <w:sz w:val="24"/>
          <w:szCs w:val="24"/>
          <w:lang w:val="en-GB"/>
        </w:rPr>
        <w:t>atch</w:t>
      </w:r>
    </w:p>
    <w:p w:rsidR="00B50DC4" w:rsidRDefault="00B50DC4" w:rsidP="00606AA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B627D9">
        <w:rPr>
          <w:rFonts w:ascii="Times New Roman" w:hAnsi="Times New Roman" w:cs="Times New Roman"/>
          <w:sz w:val="24"/>
          <w:szCs w:val="24"/>
          <w:lang w:val="en-US"/>
        </w:rPr>
        <w:t xml:space="preserve">quality of </w:t>
      </w:r>
      <w:r w:rsidR="002301C0">
        <w:rPr>
          <w:rFonts w:ascii="Times New Roman" w:hAnsi="Times New Roman" w:cs="Times New Roman"/>
          <w:sz w:val="24"/>
          <w:szCs w:val="24"/>
          <w:lang w:val="en-US"/>
        </w:rPr>
        <w:t>landings</w:t>
      </w:r>
      <w:r>
        <w:rPr>
          <w:rFonts w:ascii="Times New Roman" w:hAnsi="Times New Roman" w:cs="Times New Roman"/>
          <w:sz w:val="24"/>
          <w:szCs w:val="24"/>
          <w:lang w:val="en-US"/>
        </w:rPr>
        <w:t xml:space="preserve"> data of EB cod ha</w:t>
      </w:r>
      <w:r w:rsidR="00B627D9">
        <w:rPr>
          <w:rFonts w:ascii="Times New Roman" w:hAnsi="Times New Roman" w:cs="Times New Roman"/>
          <w:sz w:val="24"/>
          <w:szCs w:val="24"/>
          <w:lang w:val="en-US"/>
        </w:rPr>
        <w:t>s</w:t>
      </w:r>
      <w:r>
        <w:rPr>
          <w:rFonts w:ascii="Times New Roman" w:hAnsi="Times New Roman" w:cs="Times New Roman"/>
          <w:sz w:val="24"/>
          <w:szCs w:val="24"/>
          <w:lang w:val="en-US"/>
        </w:rPr>
        <w:t xml:space="preserve"> historically suffered </w:t>
      </w:r>
      <w:r w:rsidR="00B627D9">
        <w:rPr>
          <w:rFonts w:ascii="Times New Roman" w:hAnsi="Times New Roman" w:cs="Times New Roman"/>
          <w:sz w:val="24"/>
          <w:szCs w:val="24"/>
          <w:lang w:val="en-US"/>
        </w:rPr>
        <w:t xml:space="preserve">from </w:t>
      </w:r>
      <w:r>
        <w:rPr>
          <w:rFonts w:ascii="Times New Roman" w:hAnsi="Times New Roman" w:cs="Times New Roman"/>
          <w:sz w:val="24"/>
          <w:szCs w:val="24"/>
          <w:lang w:val="en-US"/>
        </w:rPr>
        <w:t>underreporting</w:t>
      </w:r>
      <w:r w:rsidR="000809C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301C0">
        <w:rPr>
          <w:rFonts w:ascii="Times New Roman" w:hAnsi="Times New Roman" w:cs="Times New Roman"/>
          <w:sz w:val="24"/>
          <w:szCs w:val="24"/>
          <w:lang w:val="en-US"/>
        </w:rPr>
        <w:t>however</w:t>
      </w:r>
      <w:r w:rsidR="000809CD">
        <w:rPr>
          <w:rFonts w:ascii="Times New Roman" w:hAnsi="Times New Roman" w:cs="Times New Roman"/>
          <w:sz w:val="24"/>
          <w:szCs w:val="24"/>
          <w:lang w:val="en-US"/>
        </w:rPr>
        <w:t>,</w:t>
      </w:r>
      <w:r w:rsidR="002301C0">
        <w:rPr>
          <w:rFonts w:ascii="Times New Roman" w:hAnsi="Times New Roman" w:cs="Times New Roman"/>
          <w:sz w:val="24"/>
          <w:szCs w:val="24"/>
          <w:lang w:val="en-US"/>
        </w:rPr>
        <w:t xml:space="preserve"> this is </w:t>
      </w:r>
      <w:r>
        <w:rPr>
          <w:rFonts w:ascii="Times New Roman" w:hAnsi="Times New Roman" w:cs="Times New Roman"/>
          <w:sz w:val="24"/>
          <w:szCs w:val="24"/>
          <w:lang w:val="en-US"/>
        </w:rPr>
        <w:t xml:space="preserve">considered to have improved in </w:t>
      </w:r>
      <w:r w:rsidR="000809CD">
        <w:rPr>
          <w:rFonts w:ascii="Times New Roman" w:hAnsi="Times New Roman" w:cs="Times New Roman"/>
          <w:sz w:val="24"/>
          <w:szCs w:val="24"/>
          <w:lang w:val="en-US"/>
        </w:rPr>
        <w:t>recent</w:t>
      </w:r>
      <w:r>
        <w:rPr>
          <w:rFonts w:ascii="Times New Roman" w:hAnsi="Times New Roman" w:cs="Times New Roman"/>
          <w:sz w:val="24"/>
          <w:szCs w:val="24"/>
          <w:lang w:val="en-US"/>
        </w:rPr>
        <w:t xml:space="preserve"> years (ICES, 2014a).</w:t>
      </w:r>
      <w:r w:rsidRPr="00480127">
        <w:rPr>
          <w:rFonts w:ascii="Times New Roman" w:hAnsi="Times New Roman" w:cs="Times New Roman"/>
          <w:sz w:val="24"/>
          <w:szCs w:val="24"/>
          <w:lang w:val="en-US"/>
        </w:rPr>
        <w:t xml:space="preserve"> </w:t>
      </w:r>
      <w:r w:rsidR="00B627D9">
        <w:rPr>
          <w:rFonts w:ascii="Times New Roman" w:hAnsi="Times New Roman" w:cs="Times New Roman"/>
          <w:sz w:val="24"/>
          <w:szCs w:val="24"/>
          <w:lang w:val="en-US"/>
        </w:rPr>
        <w:t>The situation may be different for discards, which are</w:t>
      </w:r>
      <w:r>
        <w:rPr>
          <w:rFonts w:ascii="Times New Roman" w:hAnsi="Times New Roman" w:cs="Times New Roman"/>
          <w:sz w:val="24"/>
          <w:szCs w:val="24"/>
          <w:lang w:val="en-US"/>
        </w:rPr>
        <w:t xml:space="preserve"> </w:t>
      </w:r>
      <w:r w:rsidR="002301C0">
        <w:rPr>
          <w:rFonts w:ascii="Times New Roman" w:hAnsi="Times New Roman" w:cs="Times New Roman"/>
          <w:sz w:val="24"/>
          <w:szCs w:val="24"/>
          <w:lang w:val="en-US"/>
        </w:rPr>
        <w:t xml:space="preserve">generally </w:t>
      </w:r>
      <w:r>
        <w:rPr>
          <w:rFonts w:ascii="Times New Roman" w:hAnsi="Times New Roman" w:cs="Times New Roman"/>
          <w:sz w:val="24"/>
          <w:szCs w:val="24"/>
          <w:lang w:val="en-US"/>
        </w:rPr>
        <w:t>associated with uncertainties</w:t>
      </w:r>
      <w:r w:rsidR="00B627D9">
        <w:rPr>
          <w:rFonts w:ascii="Times New Roman" w:hAnsi="Times New Roman" w:cs="Times New Roman"/>
          <w:sz w:val="24"/>
          <w:szCs w:val="24"/>
          <w:lang w:val="en-US"/>
        </w:rPr>
        <w:t xml:space="preserve"> in the entire time</w:t>
      </w:r>
      <w:r w:rsidR="000809CD">
        <w:rPr>
          <w:rFonts w:ascii="Times New Roman" w:hAnsi="Times New Roman" w:cs="Times New Roman"/>
          <w:sz w:val="24"/>
          <w:szCs w:val="24"/>
          <w:lang w:val="en-US"/>
        </w:rPr>
        <w:t>-</w:t>
      </w:r>
      <w:r w:rsidR="00B627D9">
        <w:rPr>
          <w:rFonts w:ascii="Times New Roman" w:hAnsi="Times New Roman" w:cs="Times New Roman"/>
          <w:sz w:val="24"/>
          <w:szCs w:val="24"/>
          <w:lang w:val="en-US"/>
        </w:rPr>
        <w:t>series</w:t>
      </w:r>
      <w:r w:rsidR="002301C0">
        <w:rPr>
          <w:rFonts w:ascii="Times New Roman" w:hAnsi="Times New Roman" w:cs="Times New Roman"/>
          <w:sz w:val="24"/>
          <w:szCs w:val="24"/>
          <w:lang w:val="en-US"/>
        </w:rPr>
        <w:t xml:space="preserve">. Discards </w:t>
      </w:r>
      <w:r w:rsidR="003221AC">
        <w:rPr>
          <w:rFonts w:ascii="Times New Roman" w:hAnsi="Times New Roman" w:cs="Times New Roman"/>
          <w:sz w:val="24"/>
          <w:szCs w:val="24"/>
          <w:lang w:val="en-US"/>
        </w:rPr>
        <w:t xml:space="preserve">of EB cod </w:t>
      </w:r>
      <w:r w:rsidR="002301C0">
        <w:rPr>
          <w:rFonts w:ascii="Times New Roman" w:hAnsi="Times New Roman" w:cs="Times New Roman"/>
          <w:sz w:val="24"/>
          <w:szCs w:val="24"/>
          <w:lang w:val="en-US"/>
        </w:rPr>
        <w:t>have increase</w:t>
      </w:r>
      <w:r w:rsidR="00446504">
        <w:rPr>
          <w:rFonts w:ascii="Times New Roman" w:hAnsi="Times New Roman" w:cs="Times New Roman"/>
          <w:sz w:val="24"/>
          <w:szCs w:val="24"/>
          <w:lang w:val="en-US"/>
        </w:rPr>
        <w:t>d</w:t>
      </w:r>
      <w:r w:rsidR="002301C0">
        <w:rPr>
          <w:rFonts w:ascii="Times New Roman" w:hAnsi="Times New Roman" w:cs="Times New Roman"/>
          <w:sz w:val="24"/>
          <w:szCs w:val="24"/>
          <w:lang w:val="en-US"/>
        </w:rPr>
        <w:t xml:space="preserve"> in </w:t>
      </w:r>
      <w:r w:rsidR="000809CD">
        <w:rPr>
          <w:rFonts w:ascii="Times New Roman" w:hAnsi="Times New Roman" w:cs="Times New Roman"/>
          <w:sz w:val="24"/>
          <w:szCs w:val="24"/>
          <w:lang w:val="en-US"/>
        </w:rPr>
        <w:t>recent</w:t>
      </w:r>
      <w:r>
        <w:rPr>
          <w:rFonts w:ascii="Times New Roman" w:hAnsi="Times New Roman" w:cs="Times New Roman"/>
          <w:sz w:val="24"/>
          <w:szCs w:val="24"/>
          <w:lang w:val="en-US"/>
        </w:rPr>
        <w:t xml:space="preserve"> years</w:t>
      </w:r>
      <w:r w:rsidRPr="00B50DC4">
        <w:rPr>
          <w:rFonts w:ascii="Times New Roman" w:hAnsi="Times New Roman" w:cs="Times New Roman"/>
          <w:sz w:val="24"/>
          <w:szCs w:val="24"/>
          <w:lang w:val="en-US"/>
        </w:rPr>
        <w:t xml:space="preserve"> </w:t>
      </w:r>
      <w:r>
        <w:rPr>
          <w:rFonts w:ascii="Times New Roman" w:hAnsi="Times New Roman" w:cs="Times New Roman"/>
          <w:sz w:val="24"/>
          <w:szCs w:val="24"/>
          <w:lang w:val="en-US"/>
        </w:rPr>
        <w:t>(ICES, 2014a)</w:t>
      </w:r>
      <w:r w:rsidR="004E1646">
        <w:rPr>
          <w:rFonts w:ascii="Times New Roman" w:hAnsi="Times New Roman" w:cs="Times New Roman"/>
          <w:sz w:val="24"/>
          <w:szCs w:val="24"/>
          <w:lang w:val="en-US"/>
        </w:rPr>
        <w:t xml:space="preserve">, </w:t>
      </w:r>
      <w:r w:rsidR="00894238">
        <w:rPr>
          <w:rFonts w:ascii="Times New Roman" w:hAnsi="Times New Roman" w:cs="Times New Roman"/>
          <w:sz w:val="24"/>
          <w:szCs w:val="24"/>
          <w:lang w:val="en-US"/>
        </w:rPr>
        <w:t>possibly</w:t>
      </w:r>
      <w:r w:rsidR="00640CA1">
        <w:rPr>
          <w:rFonts w:ascii="Times New Roman" w:hAnsi="Times New Roman" w:cs="Times New Roman"/>
          <w:sz w:val="24"/>
          <w:szCs w:val="24"/>
          <w:lang w:val="en-US"/>
        </w:rPr>
        <w:t xml:space="preserve"> </w:t>
      </w:r>
      <w:r w:rsidR="002301C0">
        <w:rPr>
          <w:rFonts w:ascii="Times New Roman" w:hAnsi="Times New Roman" w:cs="Times New Roman"/>
          <w:sz w:val="24"/>
          <w:szCs w:val="24"/>
          <w:lang w:val="en-US"/>
        </w:rPr>
        <w:t xml:space="preserve">due </w:t>
      </w:r>
      <w:r w:rsidR="000809CD">
        <w:rPr>
          <w:rFonts w:ascii="Times New Roman" w:hAnsi="Times New Roman" w:cs="Times New Roman"/>
          <w:sz w:val="24"/>
          <w:szCs w:val="24"/>
          <w:lang w:val="en-US"/>
        </w:rPr>
        <w:t xml:space="preserve">in part </w:t>
      </w:r>
      <w:r w:rsidR="002301C0">
        <w:rPr>
          <w:rFonts w:ascii="Times New Roman" w:hAnsi="Times New Roman" w:cs="Times New Roman"/>
          <w:sz w:val="24"/>
          <w:szCs w:val="24"/>
          <w:lang w:val="en-US"/>
        </w:rPr>
        <w:t xml:space="preserve">to </w:t>
      </w:r>
      <w:r w:rsidR="005C7851">
        <w:rPr>
          <w:rFonts w:ascii="Times New Roman" w:hAnsi="Times New Roman" w:cs="Times New Roman"/>
          <w:sz w:val="24"/>
          <w:szCs w:val="24"/>
          <w:lang w:val="en-US"/>
        </w:rPr>
        <w:t xml:space="preserve">the </w:t>
      </w:r>
      <w:r w:rsidR="00465043">
        <w:rPr>
          <w:rFonts w:ascii="Times New Roman" w:hAnsi="Times New Roman" w:cs="Times New Roman"/>
          <w:sz w:val="24"/>
          <w:szCs w:val="24"/>
          <w:lang w:val="en-US"/>
        </w:rPr>
        <w:t xml:space="preserve">poor </w:t>
      </w:r>
      <w:r w:rsidR="00B627D9">
        <w:rPr>
          <w:rFonts w:ascii="Times New Roman" w:hAnsi="Times New Roman" w:cs="Times New Roman"/>
          <w:sz w:val="24"/>
          <w:szCs w:val="24"/>
          <w:lang w:val="en-US"/>
        </w:rPr>
        <w:t xml:space="preserve">nutritional </w:t>
      </w:r>
      <w:r w:rsidR="002301C0">
        <w:rPr>
          <w:rFonts w:ascii="Times New Roman" w:hAnsi="Times New Roman" w:cs="Times New Roman"/>
          <w:sz w:val="24"/>
          <w:szCs w:val="24"/>
          <w:lang w:val="en-US"/>
        </w:rPr>
        <w:t>condition</w:t>
      </w:r>
      <w:r w:rsidR="004E1646">
        <w:rPr>
          <w:rFonts w:ascii="Times New Roman" w:hAnsi="Times New Roman" w:cs="Times New Roman"/>
          <w:sz w:val="24"/>
          <w:szCs w:val="24"/>
          <w:lang w:val="en-US"/>
        </w:rPr>
        <w:t xml:space="preserve"> </w:t>
      </w:r>
      <w:r w:rsidR="005C7851">
        <w:rPr>
          <w:rFonts w:ascii="Times New Roman" w:hAnsi="Times New Roman" w:cs="Times New Roman"/>
          <w:sz w:val="24"/>
          <w:szCs w:val="24"/>
          <w:lang w:val="en-US"/>
        </w:rPr>
        <w:t>and a large proportion of undersized cod</w:t>
      </w:r>
      <w:r w:rsidR="00640CA1">
        <w:rPr>
          <w:rFonts w:ascii="Times New Roman" w:hAnsi="Times New Roman" w:cs="Times New Roman"/>
          <w:sz w:val="24"/>
          <w:szCs w:val="24"/>
          <w:lang w:val="en-US"/>
        </w:rPr>
        <w:t>. An</w:t>
      </w:r>
      <w:r w:rsidRPr="003570F1">
        <w:rPr>
          <w:rFonts w:ascii="Times New Roman" w:hAnsi="Times New Roman" w:cs="Times New Roman"/>
          <w:sz w:val="24"/>
          <w:szCs w:val="24"/>
          <w:lang w:val="en-GB"/>
        </w:rPr>
        <w:t xml:space="preserve">ecdotal evidence from the fishery suggests that real discards may be higher than those </w:t>
      </w:r>
      <w:r>
        <w:rPr>
          <w:rFonts w:ascii="Times New Roman" w:hAnsi="Times New Roman" w:cs="Times New Roman"/>
          <w:sz w:val="24"/>
          <w:szCs w:val="24"/>
          <w:lang w:val="en-GB"/>
        </w:rPr>
        <w:t>reported through the discard sampling program</w:t>
      </w:r>
      <w:r w:rsidR="000809CD">
        <w:rPr>
          <w:rFonts w:ascii="Times New Roman" w:hAnsi="Times New Roman" w:cs="Times New Roman"/>
          <w:sz w:val="24"/>
          <w:szCs w:val="24"/>
          <w:lang w:val="en-GB"/>
        </w:rPr>
        <w:t>me</w:t>
      </w:r>
      <w:r>
        <w:rPr>
          <w:rFonts w:ascii="Times New Roman" w:hAnsi="Times New Roman" w:cs="Times New Roman"/>
          <w:sz w:val="24"/>
          <w:szCs w:val="24"/>
          <w:lang w:val="en-GB"/>
        </w:rPr>
        <w:t xml:space="preserve">s and </w:t>
      </w:r>
      <w:r w:rsidRPr="003570F1">
        <w:rPr>
          <w:rFonts w:ascii="Times New Roman" w:hAnsi="Times New Roman" w:cs="Times New Roman"/>
          <w:sz w:val="24"/>
          <w:szCs w:val="24"/>
          <w:lang w:val="en-GB"/>
        </w:rPr>
        <w:t>used in stock assessment.</w:t>
      </w:r>
      <w:r>
        <w:rPr>
          <w:rFonts w:ascii="Times New Roman" w:hAnsi="Times New Roman" w:cs="Times New Roman"/>
          <w:sz w:val="24"/>
          <w:szCs w:val="24"/>
          <w:lang w:val="en-US"/>
        </w:rPr>
        <w:t xml:space="preserve"> </w:t>
      </w:r>
      <w:r w:rsidR="00524908">
        <w:rPr>
          <w:rFonts w:ascii="Times New Roman" w:hAnsi="Times New Roman" w:cs="Times New Roman"/>
          <w:sz w:val="24"/>
          <w:szCs w:val="24"/>
          <w:lang w:val="en-US"/>
        </w:rPr>
        <w:t xml:space="preserve">However, </w:t>
      </w:r>
      <w:r w:rsidR="00B627D9">
        <w:rPr>
          <w:rFonts w:ascii="Times New Roman" w:hAnsi="Times New Roman" w:cs="Times New Roman"/>
          <w:sz w:val="24"/>
          <w:szCs w:val="24"/>
          <w:lang w:val="en-US"/>
        </w:rPr>
        <w:t xml:space="preserve">as </w:t>
      </w:r>
      <w:r w:rsidR="00524908">
        <w:rPr>
          <w:rFonts w:ascii="Times New Roman" w:hAnsi="Times New Roman" w:cs="Times New Roman"/>
          <w:sz w:val="24"/>
          <w:szCs w:val="24"/>
          <w:lang w:val="en-US"/>
        </w:rPr>
        <w:t xml:space="preserve">the magnitude </w:t>
      </w:r>
      <w:r w:rsidR="003221AC">
        <w:rPr>
          <w:rFonts w:ascii="Times New Roman" w:hAnsi="Times New Roman" w:cs="Times New Roman"/>
          <w:sz w:val="24"/>
          <w:szCs w:val="24"/>
          <w:lang w:val="en-US"/>
        </w:rPr>
        <w:t xml:space="preserve">of real discards </w:t>
      </w:r>
      <w:r w:rsidR="00156141">
        <w:rPr>
          <w:rFonts w:ascii="Times New Roman" w:hAnsi="Times New Roman" w:cs="Times New Roman"/>
          <w:sz w:val="24"/>
          <w:szCs w:val="24"/>
          <w:lang w:val="en-US"/>
        </w:rPr>
        <w:t xml:space="preserve">can presently not be quantified, </w:t>
      </w:r>
      <w:r w:rsidR="00524908">
        <w:rPr>
          <w:rFonts w:ascii="Times New Roman" w:hAnsi="Times New Roman" w:cs="Times New Roman"/>
          <w:sz w:val="24"/>
          <w:szCs w:val="24"/>
          <w:lang w:val="en-US"/>
        </w:rPr>
        <w:t>it is unknown to wh</w:t>
      </w:r>
      <w:r w:rsidR="00BE16DE">
        <w:rPr>
          <w:rFonts w:ascii="Times New Roman" w:hAnsi="Times New Roman" w:cs="Times New Roman"/>
          <w:sz w:val="24"/>
          <w:szCs w:val="24"/>
          <w:lang w:val="en-US"/>
        </w:rPr>
        <w:t>at</w:t>
      </w:r>
      <w:r w:rsidR="00524908">
        <w:rPr>
          <w:rFonts w:ascii="Times New Roman" w:hAnsi="Times New Roman" w:cs="Times New Roman"/>
          <w:sz w:val="24"/>
          <w:szCs w:val="24"/>
          <w:lang w:val="en-US"/>
        </w:rPr>
        <w:t xml:space="preserve"> extent </w:t>
      </w:r>
      <w:r w:rsidR="00465043">
        <w:rPr>
          <w:rFonts w:ascii="Times New Roman" w:hAnsi="Times New Roman" w:cs="Times New Roman"/>
          <w:sz w:val="24"/>
          <w:szCs w:val="24"/>
          <w:lang w:val="en-US"/>
        </w:rPr>
        <w:t>this</w:t>
      </w:r>
      <w:r w:rsidR="00524908">
        <w:rPr>
          <w:rFonts w:ascii="Times New Roman" w:hAnsi="Times New Roman" w:cs="Times New Roman"/>
          <w:sz w:val="24"/>
          <w:szCs w:val="24"/>
          <w:lang w:val="en-US"/>
        </w:rPr>
        <w:t xml:space="preserve"> is an issue for stock assessment.</w:t>
      </w:r>
    </w:p>
    <w:p w:rsidR="00B50DC4" w:rsidRDefault="00B50DC4" w:rsidP="00606AAD">
      <w:pPr>
        <w:spacing w:after="0" w:line="240" w:lineRule="auto"/>
        <w:rPr>
          <w:rFonts w:ascii="Times New Roman" w:hAnsi="Times New Roman" w:cs="Times New Roman"/>
          <w:sz w:val="24"/>
          <w:szCs w:val="24"/>
          <w:lang w:val="en-US"/>
        </w:rPr>
      </w:pPr>
    </w:p>
    <w:p w:rsidR="00B50DC4" w:rsidRPr="000809CD" w:rsidRDefault="007E39D2" w:rsidP="00606AAD">
      <w:pPr>
        <w:spacing w:after="0" w:line="240" w:lineRule="auto"/>
        <w:rPr>
          <w:rFonts w:ascii="Times New Roman" w:hAnsi="Times New Roman" w:cs="Times New Roman"/>
          <w:b/>
          <w:sz w:val="24"/>
          <w:szCs w:val="24"/>
          <w:lang w:val="en-US"/>
        </w:rPr>
      </w:pPr>
      <w:r w:rsidRPr="000809CD">
        <w:rPr>
          <w:rFonts w:ascii="Times New Roman" w:hAnsi="Times New Roman" w:cs="Times New Roman"/>
          <w:b/>
          <w:sz w:val="24"/>
          <w:szCs w:val="24"/>
          <w:lang w:val="en-US"/>
        </w:rPr>
        <w:t>Survey indices and catchability</w:t>
      </w:r>
    </w:p>
    <w:p w:rsidR="002A46EA" w:rsidRDefault="009B3452" w:rsidP="00606AAD">
      <w:pPr>
        <w:spacing w:after="0" w:line="240" w:lineRule="auto"/>
        <w:rPr>
          <w:rStyle w:val="Heading3Char"/>
          <w:rFonts w:ascii="Times New Roman" w:eastAsiaTheme="minorHAnsi" w:hAnsi="Times New Roman" w:cs="Times New Roman"/>
          <w:b w:val="0"/>
          <w:color w:val="auto"/>
          <w:sz w:val="24"/>
          <w:szCs w:val="24"/>
          <w:lang w:val="en-GB"/>
        </w:rPr>
      </w:pPr>
      <w:r>
        <w:rPr>
          <w:rStyle w:val="Heading3Char"/>
          <w:rFonts w:ascii="Times New Roman" w:eastAsiaTheme="minorHAnsi" w:hAnsi="Times New Roman" w:cs="Times New Roman"/>
          <w:b w:val="0"/>
          <w:color w:val="auto"/>
          <w:sz w:val="24"/>
          <w:szCs w:val="24"/>
          <w:lang w:val="en-GB"/>
        </w:rPr>
        <w:t xml:space="preserve">Ambient hydrographic conditions can influence </w:t>
      </w:r>
      <w:r w:rsidR="00640CA1">
        <w:rPr>
          <w:rStyle w:val="Heading3Char"/>
          <w:rFonts w:ascii="Times New Roman" w:eastAsiaTheme="minorHAnsi" w:hAnsi="Times New Roman" w:cs="Times New Roman"/>
          <w:b w:val="0"/>
          <w:color w:val="auto"/>
          <w:sz w:val="24"/>
          <w:szCs w:val="24"/>
          <w:lang w:val="en-GB"/>
        </w:rPr>
        <w:t xml:space="preserve">the horizontal (Köster </w:t>
      </w:r>
      <w:r w:rsidR="00640CA1" w:rsidRPr="000809CD">
        <w:rPr>
          <w:rStyle w:val="Heading3Char"/>
          <w:rFonts w:ascii="Times New Roman" w:eastAsiaTheme="minorHAnsi" w:hAnsi="Times New Roman" w:cs="Times New Roman"/>
          <w:b w:val="0"/>
          <w:i/>
          <w:color w:val="auto"/>
          <w:sz w:val="24"/>
          <w:szCs w:val="24"/>
          <w:lang w:val="en-GB"/>
        </w:rPr>
        <w:t>et al.</w:t>
      </w:r>
      <w:r w:rsidR="00640CA1">
        <w:rPr>
          <w:rStyle w:val="Heading3Char"/>
          <w:rFonts w:ascii="Times New Roman" w:eastAsiaTheme="minorHAnsi" w:hAnsi="Times New Roman" w:cs="Times New Roman"/>
          <w:b w:val="0"/>
          <w:color w:val="auto"/>
          <w:sz w:val="24"/>
          <w:szCs w:val="24"/>
          <w:lang w:val="en-GB"/>
        </w:rPr>
        <w:t xml:space="preserve">, 2003) and </w:t>
      </w:r>
      <w:r>
        <w:rPr>
          <w:rStyle w:val="Heading3Char"/>
          <w:rFonts w:ascii="Times New Roman" w:eastAsiaTheme="minorHAnsi" w:hAnsi="Times New Roman" w:cs="Times New Roman"/>
          <w:b w:val="0"/>
          <w:color w:val="auto"/>
          <w:sz w:val="24"/>
          <w:szCs w:val="24"/>
          <w:lang w:val="en-GB"/>
        </w:rPr>
        <w:t>vertical</w:t>
      </w:r>
      <w:r w:rsidR="00640CA1">
        <w:rPr>
          <w:rStyle w:val="Heading3Char"/>
          <w:rFonts w:ascii="Times New Roman" w:eastAsiaTheme="minorHAnsi" w:hAnsi="Times New Roman" w:cs="Times New Roman"/>
          <w:b w:val="0"/>
          <w:color w:val="auto"/>
          <w:sz w:val="24"/>
          <w:szCs w:val="24"/>
          <w:lang w:val="en-GB"/>
        </w:rPr>
        <w:t xml:space="preserve"> (Schaber </w:t>
      </w:r>
      <w:r w:rsidR="00640CA1" w:rsidRPr="000809CD">
        <w:rPr>
          <w:rStyle w:val="Heading3Char"/>
          <w:rFonts w:ascii="Times New Roman" w:eastAsiaTheme="minorHAnsi" w:hAnsi="Times New Roman" w:cs="Times New Roman"/>
          <w:b w:val="0"/>
          <w:i/>
          <w:color w:val="auto"/>
          <w:sz w:val="24"/>
          <w:szCs w:val="24"/>
          <w:lang w:val="en-GB"/>
        </w:rPr>
        <w:t>et al</w:t>
      </w:r>
      <w:r w:rsidR="00640CA1">
        <w:rPr>
          <w:rStyle w:val="Heading3Char"/>
          <w:rFonts w:ascii="Times New Roman" w:eastAsiaTheme="minorHAnsi" w:hAnsi="Times New Roman" w:cs="Times New Roman"/>
          <w:b w:val="0"/>
          <w:color w:val="auto"/>
          <w:sz w:val="24"/>
          <w:szCs w:val="24"/>
          <w:lang w:val="en-GB"/>
        </w:rPr>
        <w:t xml:space="preserve">., 2009) </w:t>
      </w:r>
      <w:r>
        <w:rPr>
          <w:rStyle w:val="Heading3Char"/>
          <w:rFonts w:ascii="Times New Roman" w:eastAsiaTheme="minorHAnsi" w:hAnsi="Times New Roman" w:cs="Times New Roman"/>
          <w:b w:val="0"/>
          <w:color w:val="auto"/>
          <w:sz w:val="24"/>
          <w:szCs w:val="24"/>
          <w:lang w:val="en-GB"/>
        </w:rPr>
        <w:t xml:space="preserve">distribution of cod in the Baltic Sea </w:t>
      </w:r>
      <w:r w:rsidR="00640CA1">
        <w:rPr>
          <w:rStyle w:val="Heading3Char"/>
          <w:rFonts w:ascii="Times New Roman" w:eastAsiaTheme="minorHAnsi" w:hAnsi="Times New Roman" w:cs="Times New Roman"/>
          <w:b w:val="0"/>
          <w:color w:val="auto"/>
          <w:sz w:val="24"/>
          <w:szCs w:val="24"/>
          <w:lang w:val="en-GB"/>
        </w:rPr>
        <w:t xml:space="preserve">that may introduce a positive or negative bias to </w:t>
      </w:r>
      <w:r>
        <w:rPr>
          <w:rStyle w:val="Heading3Char"/>
          <w:rFonts w:ascii="Times New Roman" w:eastAsiaTheme="minorHAnsi" w:hAnsi="Times New Roman" w:cs="Times New Roman"/>
          <w:b w:val="0"/>
          <w:color w:val="auto"/>
          <w:sz w:val="24"/>
          <w:szCs w:val="24"/>
          <w:lang w:val="en-GB"/>
        </w:rPr>
        <w:t>catch rates in bottom trawl surveys</w:t>
      </w:r>
      <w:r w:rsidR="00903D65">
        <w:rPr>
          <w:rStyle w:val="Heading3Char"/>
          <w:rFonts w:ascii="Times New Roman" w:eastAsiaTheme="minorHAnsi" w:hAnsi="Times New Roman" w:cs="Times New Roman"/>
          <w:b w:val="0"/>
          <w:color w:val="auto"/>
          <w:sz w:val="24"/>
          <w:szCs w:val="24"/>
          <w:lang w:val="en-GB"/>
        </w:rPr>
        <w:t xml:space="preserve"> used in the assessment</w:t>
      </w:r>
      <w:r>
        <w:rPr>
          <w:rStyle w:val="Heading3Char"/>
          <w:rFonts w:ascii="Times New Roman" w:eastAsiaTheme="minorHAnsi" w:hAnsi="Times New Roman" w:cs="Times New Roman"/>
          <w:b w:val="0"/>
          <w:color w:val="auto"/>
          <w:sz w:val="24"/>
          <w:szCs w:val="24"/>
          <w:lang w:val="en-GB"/>
        </w:rPr>
        <w:t xml:space="preserve">. </w:t>
      </w:r>
      <w:r w:rsidR="00FB4BCB">
        <w:rPr>
          <w:rStyle w:val="Heading3Char"/>
          <w:rFonts w:ascii="Times New Roman" w:eastAsiaTheme="minorHAnsi" w:hAnsi="Times New Roman" w:cs="Times New Roman"/>
          <w:b w:val="0"/>
          <w:color w:val="auto"/>
          <w:sz w:val="24"/>
          <w:szCs w:val="24"/>
          <w:lang w:val="en-GB"/>
        </w:rPr>
        <w:t>I</w:t>
      </w:r>
      <w:r w:rsidR="00A870E6">
        <w:rPr>
          <w:rStyle w:val="Heading3Char"/>
          <w:rFonts w:ascii="Times New Roman" w:eastAsiaTheme="minorHAnsi" w:hAnsi="Times New Roman" w:cs="Times New Roman"/>
          <w:b w:val="0"/>
          <w:color w:val="auto"/>
          <w:sz w:val="24"/>
          <w:szCs w:val="24"/>
          <w:lang w:val="en-GB"/>
        </w:rPr>
        <w:t>t</w:t>
      </w:r>
      <w:r w:rsidR="00FB4BCB">
        <w:rPr>
          <w:rStyle w:val="Heading3Char"/>
          <w:rFonts w:ascii="Times New Roman" w:eastAsiaTheme="minorHAnsi" w:hAnsi="Times New Roman" w:cs="Times New Roman"/>
          <w:b w:val="0"/>
          <w:color w:val="auto"/>
          <w:sz w:val="24"/>
          <w:szCs w:val="24"/>
          <w:lang w:val="en-GB"/>
        </w:rPr>
        <w:t xml:space="preserve"> </w:t>
      </w:r>
      <w:r w:rsidR="00A870E6">
        <w:rPr>
          <w:rStyle w:val="Heading3Char"/>
          <w:rFonts w:ascii="Times New Roman" w:eastAsiaTheme="minorHAnsi" w:hAnsi="Times New Roman" w:cs="Times New Roman"/>
          <w:b w:val="0"/>
          <w:color w:val="auto"/>
          <w:sz w:val="24"/>
          <w:szCs w:val="24"/>
          <w:lang w:val="en-GB"/>
        </w:rPr>
        <w:t>is</w:t>
      </w:r>
      <w:r w:rsidR="00FB4BCB">
        <w:rPr>
          <w:rStyle w:val="Heading3Char"/>
          <w:rFonts w:ascii="Times New Roman" w:eastAsiaTheme="minorHAnsi" w:hAnsi="Times New Roman" w:cs="Times New Roman"/>
          <w:b w:val="0"/>
          <w:color w:val="auto"/>
          <w:sz w:val="24"/>
          <w:szCs w:val="24"/>
          <w:lang w:val="en-GB"/>
        </w:rPr>
        <w:t xml:space="preserve"> recognized that part of the </w:t>
      </w:r>
      <w:r w:rsidR="00A870E6">
        <w:rPr>
          <w:rStyle w:val="Heading3Char"/>
          <w:rFonts w:ascii="Times New Roman" w:eastAsiaTheme="minorHAnsi" w:hAnsi="Times New Roman" w:cs="Times New Roman"/>
          <w:b w:val="0"/>
          <w:color w:val="auto"/>
          <w:sz w:val="24"/>
          <w:szCs w:val="24"/>
          <w:lang w:val="en-GB"/>
        </w:rPr>
        <w:t>cod stock is</w:t>
      </w:r>
      <w:r w:rsidR="00FB4BCB">
        <w:rPr>
          <w:rStyle w:val="Heading3Char"/>
          <w:rFonts w:ascii="Times New Roman" w:eastAsiaTheme="minorHAnsi" w:hAnsi="Times New Roman" w:cs="Times New Roman"/>
          <w:b w:val="0"/>
          <w:color w:val="auto"/>
          <w:sz w:val="24"/>
          <w:szCs w:val="24"/>
          <w:lang w:val="en-GB"/>
        </w:rPr>
        <w:t xml:space="preserve"> </w:t>
      </w:r>
      <w:r w:rsidR="00C80F37">
        <w:rPr>
          <w:rStyle w:val="Heading3Char"/>
          <w:rFonts w:ascii="Times New Roman" w:eastAsiaTheme="minorHAnsi" w:hAnsi="Times New Roman" w:cs="Times New Roman"/>
          <w:b w:val="0"/>
          <w:color w:val="auto"/>
          <w:sz w:val="24"/>
          <w:szCs w:val="24"/>
          <w:lang w:val="en-GB"/>
        </w:rPr>
        <w:t xml:space="preserve">regularly </w:t>
      </w:r>
      <w:r w:rsidR="00FB4BCB">
        <w:rPr>
          <w:rStyle w:val="Heading3Char"/>
          <w:rFonts w:ascii="Times New Roman" w:eastAsiaTheme="minorHAnsi" w:hAnsi="Times New Roman" w:cs="Times New Roman"/>
          <w:b w:val="0"/>
          <w:color w:val="auto"/>
          <w:sz w:val="24"/>
          <w:szCs w:val="24"/>
          <w:lang w:val="en-GB"/>
        </w:rPr>
        <w:t>found in pelagic water</w:t>
      </w:r>
      <w:r w:rsidR="00A870E6">
        <w:rPr>
          <w:rStyle w:val="Heading3Char"/>
          <w:rFonts w:ascii="Times New Roman" w:eastAsiaTheme="minorHAnsi" w:hAnsi="Times New Roman" w:cs="Times New Roman"/>
          <w:b w:val="0"/>
          <w:color w:val="auto"/>
          <w:sz w:val="24"/>
          <w:szCs w:val="24"/>
          <w:lang w:val="en-GB"/>
        </w:rPr>
        <w:t>s</w:t>
      </w:r>
      <w:r w:rsidR="000809CD">
        <w:rPr>
          <w:rStyle w:val="Heading3Char"/>
          <w:rFonts w:ascii="Times New Roman" w:eastAsiaTheme="minorHAnsi" w:hAnsi="Times New Roman" w:cs="Times New Roman"/>
          <w:b w:val="0"/>
          <w:color w:val="auto"/>
          <w:sz w:val="24"/>
          <w:szCs w:val="24"/>
          <w:lang w:val="en-GB"/>
        </w:rPr>
        <w:t>;</w:t>
      </w:r>
      <w:r w:rsidR="00FB4BCB">
        <w:rPr>
          <w:rStyle w:val="Heading3Char"/>
          <w:rFonts w:ascii="Times New Roman" w:eastAsiaTheme="minorHAnsi" w:hAnsi="Times New Roman" w:cs="Times New Roman"/>
          <w:b w:val="0"/>
          <w:color w:val="auto"/>
          <w:sz w:val="24"/>
          <w:szCs w:val="24"/>
          <w:lang w:val="en-GB"/>
        </w:rPr>
        <w:t xml:space="preserve"> however</w:t>
      </w:r>
      <w:r w:rsidR="000809CD">
        <w:rPr>
          <w:rStyle w:val="Heading3Char"/>
          <w:rFonts w:ascii="Times New Roman" w:eastAsiaTheme="minorHAnsi" w:hAnsi="Times New Roman" w:cs="Times New Roman"/>
          <w:b w:val="0"/>
          <w:color w:val="auto"/>
          <w:sz w:val="24"/>
          <w:szCs w:val="24"/>
          <w:lang w:val="en-GB"/>
        </w:rPr>
        <w:t>,</w:t>
      </w:r>
      <w:r w:rsidR="00FB4BCB">
        <w:rPr>
          <w:rStyle w:val="Heading3Char"/>
          <w:rFonts w:ascii="Times New Roman" w:eastAsiaTheme="minorHAnsi" w:hAnsi="Times New Roman" w:cs="Times New Roman"/>
          <w:b w:val="0"/>
          <w:color w:val="auto"/>
          <w:sz w:val="24"/>
          <w:szCs w:val="24"/>
          <w:lang w:val="en-GB"/>
        </w:rPr>
        <w:t xml:space="preserve"> analyses conducted </w:t>
      </w:r>
      <w:r w:rsidR="000809CD">
        <w:rPr>
          <w:rStyle w:val="Heading3Char"/>
          <w:rFonts w:ascii="Times New Roman" w:eastAsiaTheme="minorHAnsi" w:hAnsi="Times New Roman" w:cs="Times New Roman"/>
          <w:b w:val="0"/>
          <w:color w:val="auto"/>
          <w:sz w:val="24"/>
          <w:szCs w:val="24"/>
          <w:lang w:val="en-GB"/>
        </w:rPr>
        <w:t>thus</w:t>
      </w:r>
      <w:r w:rsidR="00FB4BCB">
        <w:rPr>
          <w:rStyle w:val="Heading3Char"/>
          <w:rFonts w:ascii="Times New Roman" w:eastAsiaTheme="minorHAnsi" w:hAnsi="Times New Roman" w:cs="Times New Roman"/>
          <w:b w:val="0"/>
          <w:color w:val="auto"/>
          <w:sz w:val="24"/>
          <w:szCs w:val="24"/>
          <w:lang w:val="en-GB"/>
        </w:rPr>
        <w:t xml:space="preserve"> far </w:t>
      </w:r>
      <w:r w:rsidR="00694CFA">
        <w:rPr>
          <w:rStyle w:val="Heading3Char"/>
          <w:rFonts w:ascii="Times New Roman" w:eastAsiaTheme="minorHAnsi" w:hAnsi="Times New Roman" w:cs="Times New Roman"/>
          <w:b w:val="0"/>
          <w:color w:val="auto"/>
          <w:sz w:val="24"/>
          <w:szCs w:val="24"/>
          <w:lang w:val="en-GB"/>
        </w:rPr>
        <w:t>have been</w:t>
      </w:r>
      <w:r w:rsidR="00FB4BCB">
        <w:rPr>
          <w:rStyle w:val="Heading3Char"/>
          <w:rFonts w:ascii="Times New Roman" w:eastAsiaTheme="minorHAnsi" w:hAnsi="Times New Roman" w:cs="Times New Roman"/>
          <w:b w:val="0"/>
          <w:color w:val="auto"/>
          <w:sz w:val="24"/>
          <w:szCs w:val="24"/>
          <w:lang w:val="en-GB"/>
        </w:rPr>
        <w:t xml:space="preserve"> inconclusive </w:t>
      </w:r>
      <w:r w:rsidR="00A870E6">
        <w:rPr>
          <w:rStyle w:val="Heading3Char"/>
          <w:rFonts w:ascii="Times New Roman" w:eastAsiaTheme="minorHAnsi" w:hAnsi="Times New Roman" w:cs="Times New Roman"/>
          <w:b w:val="0"/>
          <w:color w:val="auto"/>
          <w:sz w:val="24"/>
          <w:szCs w:val="24"/>
          <w:lang w:val="en-GB"/>
        </w:rPr>
        <w:t xml:space="preserve">in </w:t>
      </w:r>
      <w:r w:rsidR="00694CFA">
        <w:rPr>
          <w:rStyle w:val="Heading3Char"/>
          <w:rFonts w:ascii="Times New Roman" w:eastAsiaTheme="minorHAnsi" w:hAnsi="Times New Roman" w:cs="Times New Roman"/>
          <w:b w:val="0"/>
          <w:color w:val="auto"/>
          <w:sz w:val="24"/>
          <w:szCs w:val="24"/>
          <w:lang w:val="en-GB"/>
        </w:rPr>
        <w:t xml:space="preserve">quantifying </w:t>
      </w:r>
      <w:r w:rsidR="00FB4BCB">
        <w:rPr>
          <w:rStyle w:val="Heading3Char"/>
          <w:rFonts w:ascii="Times New Roman" w:eastAsiaTheme="minorHAnsi" w:hAnsi="Times New Roman" w:cs="Times New Roman"/>
          <w:b w:val="0"/>
          <w:color w:val="auto"/>
          <w:sz w:val="24"/>
          <w:szCs w:val="24"/>
          <w:lang w:val="en-GB"/>
        </w:rPr>
        <w:t xml:space="preserve">the potential bias </w:t>
      </w:r>
      <w:r w:rsidR="00A870E6">
        <w:rPr>
          <w:rStyle w:val="Heading3Char"/>
          <w:rFonts w:ascii="Times New Roman" w:eastAsiaTheme="minorHAnsi" w:hAnsi="Times New Roman" w:cs="Times New Roman"/>
          <w:b w:val="0"/>
          <w:color w:val="auto"/>
          <w:sz w:val="24"/>
          <w:szCs w:val="24"/>
          <w:lang w:val="en-GB"/>
        </w:rPr>
        <w:t>introduc</w:t>
      </w:r>
      <w:r w:rsidR="000E028C">
        <w:rPr>
          <w:rStyle w:val="Heading3Char"/>
          <w:rFonts w:ascii="Times New Roman" w:eastAsiaTheme="minorHAnsi" w:hAnsi="Times New Roman" w:cs="Times New Roman"/>
          <w:b w:val="0"/>
          <w:color w:val="auto"/>
          <w:sz w:val="24"/>
          <w:szCs w:val="24"/>
          <w:lang w:val="en-GB"/>
        </w:rPr>
        <w:t>ed</w:t>
      </w:r>
      <w:r w:rsidR="00A870E6">
        <w:rPr>
          <w:rStyle w:val="Heading3Char"/>
          <w:rFonts w:ascii="Times New Roman" w:eastAsiaTheme="minorHAnsi" w:hAnsi="Times New Roman" w:cs="Times New Roman"/>
          <w:b w:val="0"/>
          <w:color w:val="auto"/>
          <w:sz w:val="24"/>
          <w:szCs w:val="24"/>
          <w:lang w:val="en-GB"/>
        </w:rPr>
        <w:t xml:space="preserve"> to the </w:t>
      </w:r>
      <w:r w:rsidR="00903D65">
        <w:rPr>
          <w:rStyle w:val="Heading3Char"/>
          <w:rFonts w:ascii="Times New Roman" w:eastAsiaTheme="minorHAnsi" w:hAnsi="Times New Roman" w:cs="Times New Roman"/>
          <w:b w:val="0"/>
          <w:color w:val="auto"/>
          <w:sz w:val="24"/>
          <w:szCs w:val="24"/>
          <w:lang w:val="en-GB"/>
        </w:rPr>
        <w:t xml:space="preserve">indices from </w:t>
      </w:r>
      <w:r w:rsidR="00FB4BCB">
        <w:rPr>
          <w:rStyle w:val="Heading3Char"/>
          <w:rFonts w:ascii="Times New Roman" w:eastAsiaTheme="minorHAnsi" w:hAnsi="Times New Roman" w:cs="Times New Roman"/>
          <w:b w:val="0"/>
          <w:color w:val="auto"/>
          <w:sz w:val="24"/>
          <w:szCs w:val="24"/>
          <w:lang w:val="en-GB"/>
        </w:rPr>
        <w:t>bottom trawl survey</w:t>
      </w:r>
      <w:r w:rsidR="00903D65">
        <w:rPr>
          <w:rStyle w:val="Heading3Char"/>
          <w:rFonts w:ascii="Times New Roman" w:eastAsiaTheme="minorHAnsi" w:hAnsi="Times New Roman" w:cs="Times New Roman"/>
          <w:b w:val="0"/>
          <w:color w:val="auto"/>
          <w:sz w:val="24"/>
          <w:szCs w:val="24"/>
          <w:lang w:val="en-GB"/>
        </w:rPr>
        <w:t>s</w:t>
      </w:r>
      <w:r w:rsidR="00FB4BCB">
        <w:rPr>
          <w:rStyle w:val="Heading3Char"/>
          <w:rFonts w:ascii="Times New Roman" w:eastAsiaTheme="minorHAnsi" w:hAnsi="Times New Roman" w:cs="Times New Roman"/>
          <w:b w:val="0"/>
          <w:color w:val="auto"/>
          <w:sz w:val="24"/>
          <w:szCs w:val="24"/>
          <w:lang w:val="en-GB"/>
        </w:rPr>
        <w:t xml:space="preserve">. </w:t>
      </w:r>
      <w:r w:rsidR="00640CA1">
        <w:rPr>
          <w:rStyle w:val="Heading3Char"/>
          <w:rFonts w:ascii="Times New Roman" w:eastAsiaTheme="minorHAnsi" w:hAnsi="Times New Roman" w:cs="Times New Roman"/>
          <w:b w:val="0"/>
          <w:color w:val="auto"/>
          <w:sz w:val="24"/>
          <w:szCs w:val="24"/>
          <w:lang w:val="en-GB"/>
        </w:rPr>
        <w:t xml:space="preserve">In recent years, catchability of cod may additionally be impacted by low </w:t>
      </w:r>
      <w:r w:rsidR="00CD56D8">
        <w:rPr>
          <w:rStyle w:val="Heading3Char"/>
          <w:rFonts w:ascii="Times New Roman" w:eastAsiaTheme="minorHAnsi" w:hAnsi="Times New Roman" w:cs="Times New Roman"/>
          <w:b w:val="0"/>
          <w:color w:val="auto"/>
          <w:sz w:val="24"/>
          <w:szCs w:val="24"/>
          <w:lang w:val="en-GB"/>
        </w:rPr>
        <w:t xml:space="preserve">nutritional condition. </w:t>
      </w:r>
      <w:r w:rsidR="0048726B" w:rsidRPr="00A1508B">
        <w:rPr>
          <w:rFonts w:ascii="Times New Roman" w:hAnsi="Times New Roman" w:cs="Times New Roman"/>
          <w:sz w:val="24"/>
          <w:szCs w:val="24"/>
          <w:lang w:val="en-GB"/>
        </w:rPr>
        <w:t xml:space="preserve">If length/weight at age </w:t>
      </w:r>
      <w:r w:rsidR="00262087">
        <w:rPr>
          <w:rFonts w:ascii="Times New Roman" w:hAnsi="Times New Roman" w:cs="Times New Roman"/>
          <w:sz w:val="24"/>
          <w:szCs w:val="24"/>
          <w:lang w:val="en-GB"/>
        </w:rPr>
        <w:t xml:space="preserve">has </w:t>
      </w:r>
      <w:r w:rsidR="000E028C">
        <w:rPr>
          <w:rFonts w:ascii="Times New Roman" w:hAnsi="Times New Roman" w:cs="Times New Roman"/>
          <w:sz w:val="24"/>
          <w:szCs w:val="24"/>
          <w:lang w:val="en-GB"/>
        </w:rPr>
        <w:t xml:space="preserve">also </w:t>
      </w:r>
      <w:r w:rsidR="00262087">
        <w:rPr>
          <w:rFonts w:ascii="Times New Roman" w:hAnsi="Times New Roman" w:cs="Times New Roman"/>
          <w:sz w:val="24"/>
          <w:szCs w:val="24"/>
          <w:lang w:val="en-GB"/>
        </w:rPr>
        <w:t xml:space="preserve">declined, this </w:t>
      </w:r>
      <w:r w:rsidR="00C80F37">
        <w:rPr>
          <w:rFonts w:ascii="Times New Roman" w:hAnsi="Times New Roman" w:cs="Times New Roman"/>
          <w:sz w:val="24"/>
          <w:szCs w:val="24"/>
          <w:lang w:val="en-GB"/>
        </w:rPr>
        <w:t xml:space="preserve">has likely changed </w:t>
      </w:r>
      <w:r w:rsidR="0048726B" w:rsidRPr="00A1508B">
        <w:rPr>
          <w:rFonts w:ascii="Times New Roman" w:hAnsi="Times New Roman" w:cs="Times New Roman"/>
          <w:sz w:val="24"/>
          <w:szCs w:val="24"/>
          <w:lang w:val="en-GB"/>
        </w:rPr>
        <w:t>catchability</w:t>
      </w:r>
      <w:r w:rsidR="000E028C">
        <w:rPr>
          <w:rFonts w:ascii="Times New Roman" w:hAnsi="Times New Roman" w:cs="Times New Roman"/>
          <w:sz w:val="24"/>
          <w:szCs w:val="24"/>
          <w:lang w:val="en-GB"/>
        </w:rPr>
        <w:t>-</w:t>
      </w:r>
      <w:r w:rsidR="0048726B" w:rsidRPr="00A1508B">
        <w:rPr>
          <w:rFonts w:ascii="Times New Roman" w:hAnsi="Times New Roman" w:cs="Times New Roman"/>
          <w:sz w:val="24"/>
          <w:szCs w:val="24"/>
          <w:lang w:val="en-GB"/>
        </w:rPr>
        <w:t>at</w:t>
      </w:r>
      <w:r w:rsidR="000E028C">
        <w:rPr>
          <w:rFonts w:ascii="Times New Roman" w:hAnsi="Times New Roman" w:cs="Times New Roman"/>
          <w:sz w:val="24"/>
          <w:szCs w:val="24"/>
          <w:lang w:val="en-GB"/>
        </w:rPr>
        <w:t>-</w:t>
      </w:r>
      <w:r w:rsidR="0048726B" w:rsidRPr="00A1508B">
        <w:rPr>
          <w:rFonts w:ascii="Times New Roman" w:hAnsi="Times New Roman" w:cs="Times New Roman"/>
          <w:sz w:val="24"/>
          <w:szCs w:val="24"/>
          <w:lang w:val="en-GB"/>
        </w:rPr>
        <w:t>age, invalidating the assumption of time</w:t>
      </w:r>
      <w:r w:rsidR="000E028C">
        <w:rPr>
          <w:rFonts w:ascii="Times New Roman" w:hAnsi="Times New Roman" w:cs="Times New Roman"/>
          <w:sz w:val="24"/>
          <w:szCs w:val="24"/>
          <w:lang w:val="en-GB"/>
        </w:rPr>
        <w:t>-</w:t>
      </w:r>
      <w:r w:rsidR="0048726B" w:rsidRPr="00A1508B">
        <w:rPr>
          <w:rFonts w:ascii="Times New Roman" w:hAnsi="Times New Roman" w:cs="Times New Roman"/>
          <w:sz w:val="24"/>
          <w:szCs w:val="24"/>
          <w:lang w:val="en-GB"/>
        </w:rPr>
        <w:t>invariant catchability used in most stock assessment models (ICES, 2014b).</w:t>
      </w:r>
      <w:r w:rsidR="0048726B" w:rsidRPr="00A1508B">
        <w:rPr>
          <w:rStyle w:val="Heading3Char"/>
          <w:rFonts w:ascii="Times New Roman" w:eastAsiaTheme="minorHAnsi" w:hAnsi="Times New Roman" w:cs="Times New Roman"/>
          <w:b w:val="0"/>
          <w:color w:val="auto"/>
          <w:sz w:val="24"/>
          <w:szCs w:val="24"/>
          <w:lang w:val="en-GB"/>
        </w:rPr>
        <w:t xml:space="preserve"> </w:t>
      </w:r>
    </w:p>
    <w:p w:rsidR="002A46EA" w:rsidRDefault="002A46EA" w:rsidP="00606AAD">
      <w:pPr>
        <w:spacing w:after="0" w:line="240" w:lineRule="auto"/>
        <w:rPr>
          <w:rStyle w:val="Heading3Char"/>
          <w:rFonts w:ascii="Times New Roman" w:eastAsiaTheme="minorHAnsi" w:hAnsi="Times New Roman" w:cs="Times New Roman"/>
          <w:b w:val="0"/>
          <w:color w:val="auto"/>
          <w:sz w:val="24"/>
          <w:szCs w:val="24"/>
          <w:lang w:val="en-GB"/>
        </w:rPr>
      </w:pPr>
    </w:p>
    <w:p w:rsidR="00E878B3" w:rsidRPr="000E028C" w:rsidRDefault="00E878B3" w:rsidP="00606AAD">
      <w:pPr>
        <w:spacing w:after="0" w:line="240" w:lineRule="auto"/>
        <w:rPr>
          <w:rFonts w:ascii="Times New Roman" w:hAnsi="Times New Roman" w:cs="Times New Roman"/>
          <w:b/>
          <w:sz w:val="24"/>
          <w:szCs w:val="24"/>
          <w:lang w:val="en-US"/>
        </w:rPr>
      </w:pPr>
      <w:r w:rsidRPr="000E028C">
        <w:rPr>
          <w:rFonts w:ascii="Times New Roman" w:hAnsi="Times New Roman" w:cs="Times New Roman"/>
          <w:b/>
          <w:sz w:val="24"/>
          <w:szCs w:val="24"/>
          <w:lang w:val="en-US"/>
        </w:rPr>
        <w:t xml:space="preserve">Growth </w:t>
      </w:r>
    </w:p>
    <w:p w:rsidR="002A46EA" w:rsidRDefault="00104CD8" w:rsidP="00606AAD">
      <w:pPr>
        <w:spacing w:after="0" w:line="240" w:lineRule="auto"/>
        <w:rPr>
          <w:rFonts w:ascii="Times New Roman" w:hAnsi="Times New Roman" w:cs="Times New Roman"/>
          <w:sz w:val="24"/>
          <w:szCs w:val="24"/>
          <w:lang w:val="en-GB"/>
        </w:rPr>
      </w:pPr>
      <w:r>
        <w:rPr>
          <w:rStyle w:val="Heading3Char"/>
          <w:rFonts w:ascii="Times New Roman" w:eastAsiaTheme="minorHAnsi" w:hAnsi="Times New Roman" w:cs="Times New Roman"/>
          <w:b w:val="0"/>
          <w:color w:val="auto"/>
          <w:sz w:val="24"/>
          <w:szCs w:val="24"/>
          <w:lang w:val="en-GB"/>
        </w:rPr>
        <w:t>Undoubtedly, n</w:t>
      </w:r>
      <w:r w:rsidR="0093573E">
        <w:rPr>
          <w:rStyle w:val="Heading3Char"/>
          <w:rFonts w:ascii="Times New Roman" w:eastAsiaTheme="minorHAnsi" w:hAnsi="Times New Roman" w:cs="Times New Roman"/>
          <w:b w:val="0"/>
          <w:color w:val="auto"/>
          <w:sz w:val="24"/>
          <w:szCs w:val="24"/>
          <w:lang w:val="en-GB"/>
        </w:rPr>
        <w:t xml:space="preserve">utritional condition of </w:t>
      </w:r>
      <w:r>
        <w:rPr>
          <w:rStyle w:val="Heading3Char"/>
          <w:rFonts w:ascii="Times New Roman" w:eastAsiaTheme="minorHAnsi" w:hAnsi="Times New Roman" w:cs="Times New Roman"/>
          <w:b w:val="0"/>
          <w:color w:val="auto"/>
          <w:sz w:val="24"/>
          <w:szCs w:val="24"/>
          <w:lang w:val="en-GB"/>
        </w:rPr>
        <w:t xml:space="preserve">EB </w:t>
      </w:r>
      <w:r w:rsidR="0093573E">
        <w:rPr>
          <w:rStyle w:val="Heading3Char"/>
          <w:rFonts w:ascii="Times New Roman" w:eastAsiaTheme="minorHAnsi" w:hAnsi="Times New Roman" w:cs="Times New Roman"/>
          <w:b w:val="0"/>
          <w:color w:val="auto"/>
          <w:sz w:val="24"/>
          <w:szCs w:val="24"/>
          <w:lang w:val="en-GB"/>
        </w:rPr>
        <w:t>cod</w:t>
      </w:r>
      <w:r w:rsidR="000F5105">
        <w:rPr>
          <w:rStyle w:val="Heading3Char"/>
          <w:rFonts w:ascii="Times New Roman" w:eastAsiaTheme="minorHAnsi" w:hAnsi="Times New Roman" w:cs="Times New Roman"/>
          <w:b w:val="0"/>
          <w:color w:val="auto"/>
          <w:sz w:val="24"/>
          <w:szCs w:val="24"/>
          <w:lang w:val="en-GB"/>
        </w:rPr>
        <w:t xml:space="preserve"> has </w:t>
      </w:r>
      <w:r w:rsidR="0093573E">
        <w:rPr>
          <w:rStyle w:val="Heading3Char"/>
          <w:rFonts w:ascii="Times New Roman" w:eastAsiaTheme="minorHAnsi" w:hAnsi="Times New Roman" w:cs="Times New Roman"/>
          <w:b w:val="0"/>
          <w:color w:val="auto"/>
          <w:sz w:val="24"/>
          <w:szCs w:val="24"/>
          <w:lang w:val="en-GB"/>
        </w:rPr>
        <w:t>decline</w:t>
      </w:r>
      <w:r w:rsidR="009076C9">
        <w:rPr>
          <w:rStyle w:val="Heading3Char"/>
          <w:rFonts w:ascii="Times New Roman" w:eastAsiaTheme="minorHAnsi" w:hAnsi="Times New Roman" w:cs="Times New Roman"/>
          <w:b w:val="0"/>
          <w:color w:val="auto"/>
          <w:sz w:val="24"/>
          <w:szCs w:val="24"/>
          <w:lang w:val="en-GB"/>
        </w:rPr>
        <w:t>d</w:t>
      </w:r>
      <w:r w:rsidR="0093573E">
        <w:rPr>
          <w:rStyle w:val="Heading3Char"/>
          <w:rFonts w:ascii="Times New Roman" w:eastAsiaTheme="minorHAnsi" w:hAnsi="Times New Roman" w:cs="Times New Roman"/>
          <w:b w:val="0"/>
          <w:color w:val="auto"/>
          <w:sz w:val="24"/>
          <w:szCs w:val="24"/>
          <w:lang w:val="en-GB"/>
        </w:rPr>
        <w:t>.</w:t>
      </w:r>
      <w:r w:rsidR="000F5105">
        <w:rPr>
          <w:rStyle w:val="Heading3Char"/>
          <w:rFonts w:ascii="Times New Roman" w:eastAsiaTheme="minorHAnsi" w:hAnsi="Times New Roman" w:cs="Times New Roman"/>
          <w:b w:val="0"/>
          <w:color w:val="auto"/>
          <w:sz w:val="24"/>
          <w:szCs w:val="24"/>
          <w:lang w:val="en-GB"/>
        </w:rPr>
        <w:t xml:space="preserve"> However, </w:t>
      </w:r>
      <w:r w:rsidR="009076C9">
        <w:rPr>
          <w:rStyle w:val="Heading3Char"/>
          <w:rFonts w:ascii="Times New Roman" w:eastAsiaTheme="minorHAnsi" w:hAnsi="Times New Roman" w:cs="Times New Roman"/>
          <w:b w:val="0"/>
          <w:color w:val="auto"/>
          <w:sz w:val="24"/>
          <w:szCs w:val="24"/>
          <w:lang w:val="en-GB"/>
        </w:rPr>
        <w:t xml:space="preserve">due to uncertainties in age </w:t>
      </w:r>
      <w:r>
        <w:rPr>
          <w:rStyle w:val="Heading3Char"/>
          <w:rFonts w:ascii="Times New Roman" w:eastAsiaTheme="minorHAnsi" w:hAnsi="Times New Roman" w:cs="Times New Roman"/>
          <w:b w:val="0"/>
          <w:color w:val="auto"/>
          <w:sz w:val="24"/>
          <w:szCs w:val="24"/>
          <w:lang w:val="en-GB"/>
        </w:rPr>
        <w:t>interpretation</w:t>
      </w:r>
      <w:r w:rsidR="000E028C">
        <w:rPr>
          <w:rStyle w:val="Heading3Char"/>
          <w:rFonts w:ascii="Times New Roman" w:eastAsiaTheme="minorHAnsi" w:hAnsi="Times New Roman" w:cs="Times New Roman"/>
          <w:b w:val="0"/>
          <w:color w:val="auto"/>
          <w:sz w:val="24"/>
          <w:szCs w:val="24"/>
          <w:lang w:val="en-GB"/>
        </w:rPr>
        <w:t>,</w:t>
      </w:r>
      <w:r>
        <w:rPr>
          <w:rStyle w:val="Heading3Char"/>
          <w:rFonts w:ascii="Times New Roman" w:eastAsiaTheme="minorHAnsi" w:hAnsi="Times New Roman" w:cs="Times New Roman"/>
          <w:b w:val="0"/>
          <w:color w:val="auto"/>
          <w:sz w:val="24"/>
          <w:szCs w:val="24"/>
          <w:lang w:val="en-GB"/>
        </w:rPr>
        <w:t xml:space="preserve"> </w:t>
      </w:r>
      <w:r w:rsidR="000F5105">
        <w:rPr>
          <w:rStyle w:val="Heading3Char"/>
          <w:rFonts w:ascii="Times New Roman" w:eastAsiaTheme="minorHAnsi" w:hAnsi="Times New Roman" w:cs="Times New Roman"/>
          <w:b w:val="0"/>
          <w:color w:val="auto"/>
          <w:sz w:val="24"/>
          <w:szCs w:val="24"/>
          <w:lang w:val="en-GB"/>
        </w:rPr>
        <w:t xml:space="preserve">it </w:t>
      </w:r>
      <w:r w:rsidR="00EE7779">
        <w:rPr>
          <w:rStyle w:val="Heading3Char"/>
          <w:rFonts w:ascii="Times New Roman" w:eastAsiaTheme="minorHAnsi" w:hAnsi="Times New Roman" w:cs="Times New Roman"/>
          <w:b w:val="0"/>
          <w:color w:val="auto"/>
          <w:sz w:val="24"/>
          <w:szCs w:val="24"/>
          <w:lang w:val="en-GB"/>
        </w:rPr>
        <w:t>is</w:t>
      </w:r>
      <w:r w:rsidR="00FB0971">
        <w:rPr>
          <w:rStyle w:val="Heading3Char"/>
          <w:rFonts w:ascii="Times New Roman" w:eastAsiaTheme="minorHAnsi" w:hAnsi="Times New Roman" w:cs="Times New Roman"/>
          <w:b w:val="0"/>
          <w:color w:val="auto"/>
          <w:sz w:val="24"/>
          <w:szCs w:val="24"/>
          <w:lang w:val="en-GB"/>
        </w:rPr>
        <w:t xml:space="preserve"> not </w:t>
      </w:r>
      <w:r w:rsidR="00A647EB">
        <w:rPr>
          <w:rStyle w:val="Heading3Char"/>
          <w:rFonts w:ascii="Times New Roman" w:eastAsiaTheme="minorHAnsi" w:hAnsi="Times New Roman" w:cs="Times New Roman"/>
          <w:b w:val="0"/>
          <w:color w:val="auto"/>
          <w:sz w:val="24"/>
          <w:szCs w:val="24"/>
          <w:lang w:val="en-GB"/>
        </w:rPr>
        <w:t xml:space="preserve">possible to </w:t>
      </w:r>
      <w:r w:rsidR="00EE7779">
        <w:rPr>
          <w:rStyle w:val="Heading3Char"/>
          <w:rFonts w:ascii="Times New Roman" w:eastAsiaTheme="minorHAnsi" w:hAnsi="Times New Roman" w:cs="Times New Roman"/>
          <w:b w:val="0"/>
          <w:color w:val="auto"/>
          <w:sz w:val="24"/>
          <w:szCs w:val="24"/>
          <w:lang w:val="en-GB"/>
        </w:rPr>
        <w:t xml:space="preserve">reliably </w:t>
      </w:r>
      <w:r w:rsidR="00A647EB">
        <w:rPr>
          <w:rStyle w:val="Heading3Char"/>
          <w:rFonts w:ascii="Times New Roman" w:eastAsiaTheme="minorHAnsi" w:hAnsi="Times New Roman" w:cs="Times New Roman"/>
          <w:b w:val="0"/>
          <w:color w:val="auto"/>
          <w:sz w:val="24"/>
          <w:szCs w:val="24"/>
          <w:lang w:val="en-GB"/>
        </w:rPr>
        <w:t>qua</w:t>
      </w:r>
      <w:r w:rsidR="00C900AC">
        <w:rPr>
          <w:rStyle w:val="Heading3Char"/>
          <w:rFonts w:ascii="Times New Roman" w:eastAsiaTheme="minorHAnsi" w:hAnsi="Times New Roman" w:cs="Times New Roman"/>
          <w:b w:val="0"/>
          <w:color w:val="auto"/>
          <w:sz w:val="24"/>
          <w:szCs w:val="24"/>
          <w:lang w:val="en-GB"/>
        </w:rPr>
        <w:t>n</w:t>
      </w:r>
      <w:r w:rsidR="00FB0971">
        <w:rPr>
          <w:rStyle w:val="Heading3Char"/>
          <w:rFonts w:ascii="Times New Roman" w:eastAsiaTheme="minorHAnsi" w:hAnsi="Times New Roman" w:cs="Times New Roman"/>
          <w:b w:val="0"/>
          <w:color w:val="auto"/>
          <w:sz w:val="24"/>
          <w:szCs w:val="24"/>
          <w:lang w:val="en-GB"/>
        </w:rPr>
        <w:t xml:space="preserve">tify the </w:t>
      </w:r>
      <w:r w:rsidR="00FD57E4">
        <w:rPr>
          <w:rStyle w:val="Heading3Char"/>
          <w:rFonts w:ascii="Times New Roman" w:eastAsiaTheme="minorHAnsi" w:hAnsi="Times New Roman" w:cs="Times New Roman"/>
          <w:b w:val="0"/>
          <w:color w:val="auto"/>
          <w:sz w:val="24"/>
          <w:szCs w:val="24"/>
          <w:lang w:val="en-GB"/>
        </w:rPr>
        <w:t xml:space="preserve">associated </w:t>
      </w:r>
      <w:r w:rsidR="00A647EB">
        <w:rPr>
          <w:rStyle w:val="Heading3Char"/>
          <w:rFonts w:ascii="Times New Roman" w:eastAsiaTheme="minorHAnsi" w:hAnsi="Times New Roman" w:cs="Times New Roman"/>
          <w:b w:val="0"/>
          <w:color w:val="auto"/>
          <w:sz w:val="24"/>
          <w:szCs w:val="24"/>
          <w:lang w:val="en-GB"/>
        </w:rPr>
        <w:t xml:space="preserve">change in </w:t>
      </w:r>
      <w:r w:rsidR="00481D45">
        <w:rPr>
          <w:rStyle w:val="Heading3Char"/>
          <w:rFonts w:ascii="Times New Roman" w:eastAsiaTheme="minorHAnsi" w:hAnsi="Times New Roman" w:cs="Times New Roman"/>
          <w:b w:val="0"/>
          <w:color w:val="auto"/>
          <w:sz w:val="24"/>
          <w:szCs w:val="24"/>
          <w:lang w:val="en-GB"/>
        </w:rPr>
        <w:t>mean length/weight</w:t>
      </w:r>
      <w:r w:rsidR="000E028C">
        <w:rPr>
          <w:rStyle w:val="Heading3Char"/>
          <w:rFonts w:ascii="Times New Roman" w:eastAsiaTheme="minorHAnsi" w:hAnsi="Times New Roman" w:cs="Times New Roman"/>
          <w:b w:val="0"/>
          <w:color w:val="auto"/>
          <w:sz w:val="24"/>
          <w:szCs w:val="24"/>
          <w:lang w:val="en-GB"/>
        </w:rPr>
        <w:t>-</w:t>
      </w:r>
      <w:r w:rsidR="00481D45">
        <w:rPr>
          <w:rStyle w:val="Heading3Char"/>
          <w:rFonts w:ascii="Times New Roman" w:eastAsiaTheme="minorHAnsi" w:hAnsi="Times New Roman" w:cs="Times New Roman"/>
          <w:b w:val="0"/>
          <w:color w:val="auto"/>
          <w:sz w:val="24"/>
          <w:szCs w:val="24"/>
          <w:lang w:val="en-GB"/>
        </w:rPr>
        <w:t>at</w:t>
      </w:r>
      <w:r w:rsidR="000E028C">
        <w:rPr>
          <w:rStyle w:val="Heading3Char"/>
          <w:rFonts w:ascii="Times New Roman" w:eastAsiaTheme="minorHAnsi" w:hAnsi="Times New Roman" w:cs="Times New Roman"/>
          <w:b w:val="0"/>
          <w:color w:val="auto"/>
          <w:sz w:val="24"/>
          <w:szCs w:val="24"/>
          <w:lang w:val="en-GB"/>
        </w:rPr>
        <w:t>-</w:t>
      </w:r>
      <w:r w:rsidR="00481D45">
        <w:rPr>
          <w:rStyle w:val="Heading3Char"/>
          <w:rFonts w:ascii="Times New Roman" w:eastAsiaTheme="minorHAnsi" w:hAnsi="Times New Roman" w:cs="Times New Roman"/>
          <w:b w:val="0"/>
          <w:color w:val="auto"/>
          <w:sz w:val="24"/>
          <w:szCs w:val="24"/>
          <w:lang w:val="en-GB"/>
        </w:rPr>
        <w:t>age. Some</w:t>
      </w:r>
      <w:r w:rsidR="00213A98">
        <w:rPr>
          <w:rStyle w:val="Heading3Char"/>
          <w:rFonts w:ascii="Times New Roman" w:eastAsiaTheme="minorHAnsi" w:hAnsi="Times New Roman" w:cs="Times New Roman"/>
          <w:b w:val="0"/>
          <w:color w:val="auto"/>
          <w:sz w:val="24"/>
          <w:szCs w:val="24"/>
          <w:lang w:val="en-GB"/>
        </w:rPr>
        <w:t xml:space="preserve"> age interpretations suggest </w:t>
      </w:r>
      <w:r w:rsidR="009076C9">
        <w:rPr>
          <w:rStyle w:val="Heading3Char"/>
          <w:rFonts w:ascii="Times New Roman" w:eastAsiaTheme="minorHAnsi" w:hAnsi="Times New Roman" w:cs="Times New Roman"/>
          <w:b w:val="0"/>
          <w:color w:val="auto"/>
          <w:sz w:val="24"/>
          <w:szCs w:val="24"/>
          <w:lang w:val="en-GB"/>
        </w:rPr>
        <w:t>a substantial</w:t>
      </w:r>
      <w:r w:rsidR="005B45D3">
        <w:rPr>
          <w:rStyle w:val="Heading3Char"/>
          <w:rFonts w:ascii="Times New Roman" w:eastAsiaTheme="minorHAnsi" w:hAnsi="Times New Roman" w:cs="Times New Roman"/>
          <w:b w:val="0"/>
          <w:color w:val="auto"/>
          <w:sz w:val="24"/>
          <w:szCs w:val="24"/>
          <w:lang w:val="en-GB"/>
        </w:rPr>
        <w:t xml:space="preserve"> decline in mean weight/length</w:t>
      </w:r>
      <w:r w:rsidR="000E028C">
        <w:rPr>
          <w:rStyle w:val="Heading3Char"/>
          <w:rFonts w:ascii="Times New Roman" w:eastAsiaTheme="minorHAnsi" w:hAnsi="Times New Roman" w:cs="Times New Roman"/>
          <w:b w:val="0"/>
          <w:color w:val="auto"/>
          <w:sz w:val="24"/>
          <w:szCs w:val="24"/>
          <w:lang w:val="en-GB"/>
        </w:rPr>
        <w:t>-</w:t>
      </w:r>
      <w:r w:rsidR="005B45D3">
        <w:rPr>
          <w:rStyle w:val="Heading3Char"/>
          <w:rFonts w:ascii="Times New Roman" w:eastAsiaTheme="minorHAnsi" w:hAnsi="Times New Roman" w:cs="Times New Roman"/>
          <w:b w:val="0"/>
          <w:color w:val="auto"/>
          <w:sz w:val="24"/>
          <w:szCs w:val="24"/>
          <w:lang w:val="en-GB"/>
        </w:rPr>
        <w:t>at</w:t>
      </w:r>
      <w:r w:rsidR="000E028C">
        <w:rPr>
          <w:rStyle w:val="Heading3Char"/>
          <w:rFonts w:ascii="Times New Roman" w:eastAsiaTheme="minorHAnsi" w:hAnsi="Times New Roman" w:cs="Times New Roman"/>
          <w:b w:val="0"/>
          <w:color w:val="auto"/>
          <w:sz w:val="24"/>
          <w:szCs w:val="24"/>
          <w:lang w:val="en-GB"/>
        </w:rPr>
        <w:t>-</w:t>
      </w:r>
      <w:r w:rsidR="005B45D3">
        <w:rPr>
          <w:rStyle w:val="Heading3Char"/>
          <w:rFonts w:ascii="Times New Roman" w:eastAsiaTheme="minorHAnsi" w:hAnsi="Times New Roman" w:cs="Times New Roman"/>
          <w:b w:val="0"/>
          <w:color w:val="auto"/>
          <w:sz w:val="24"/>
          <w:szCs w:val="24"/>
          <w:lang w:val="en-GB"/>
        </w:rPr>
        <w:t>age</w:t>
      </w:r>
      <w:r w:rsidR="000F5105">
        <w:rPr>
          <w:rStyle w:val="Heading3Char"/>
          <w:rFonts w:ascii="Times New Roman" w:eastAsiaTheme="minorHAnsi" w:hAnsi="Times New Roman" w:cs="Times New Roman"/>
          <w:b w:val="0"/>
          <w:color w:val="auto"/>
          <w:sz w:val="24"/>
          <w:szCs w:val="24"/>
          <w:lang w:val="en-GB"/>
        </w:rPr>
        <w:t xml:space="preserve"> in recent years, </w:t>
      </w:r>
      <w:r w:rsidR="00C900AC">
        <w:rPr>
          <w:rStyle w:val="Heading3Char"/>
          <w:rFonts w:ascii="Times New Roman" w:eastAsiaTheme="minorHAnsi" w:hAnsi="Times New Roman" w:cs="Times New Roman"/>
          <w:b w:val="0"/>
          <w:color w:val="auto"/>
          <w:sz w:val="24"/>
          <w:szCs w:val="24"/>
          <w:lang w:val="en-GB"/>
        </w:rPr>
        <w:t xml:space="preserve">which is </w:t>
      </w:r>
      <w:r w:rsidR="00213A98">
        <w:rPr>
          <w:rStyle w:val="Heading3Char"/>
          <w:rFonts w:ascii="Times New Roman" w:eastAsiaTheme="minorHAnsi" w:hAnsi="Times New Roman" w:cs="Times New Roman"/>
          <w:b w:val="0"/>
          <w:color w:val="auto"/>
          <w:sz w:val="24"/>
          <w:szCs w:val="24"/>
          <w:lang w:val="en-GB"/>
        </w:rPr>
        <w:t xml:space="preserve">not apparent in </w:t>
      </w:r>
      <w:r w:rsidR="00481D45">
        <w:rPr>
          <w:rStyle w:val="Heading3Char"/>
          <w:rFonts w:ascii="Times New Roman" w:eastAsiaTheme="minorHAnsi" w:hAnsi="Times New Roman" w:cs="Times New Roman"/>
          <w:b w:val="0"/>
          <w:color w:val="auto"/>
          <w:sz w:val="24"/>
          <w:szCs w:val="24"/>
          <w:lang w:val="en-GB"/>
        </w:rPr>
        <w:t xml:space="preserve">other </w:t>
      </w:r>
      <w:r w:rsidR="00213A98">
        <w:rPr>
          <w:rStyle w:val="Heading3Char"/>
          <w:rFonts w:ascii="Times New Roman" w:eastAsiaTheme="minorHAnsi" w:hAnsi="Times New Roman" w:cs="Times New Roman"/>
          <w:b w:val="0"/>
          <w:color w:val="auto"/>
          <w:sz w:val="24"/>
          <w:szCs w:val="24"/>
          <w:lang w:val="en-GB"/>
        </w:rPr>
        <w:t>data</w:t>
      </w:r>
      <w:r w:rsidR="008357D0">
        <w:rPr>
          <w:rStyle w:val="Heading3Char"/>
          <w:rFonts w:ascii="Times New Roman" w:eastAsiaTheme="minorHAnsi" w:hAnsi="Times New Roman" w:cs="Times New Roman"/>
          <w:b w:val="0"/>
          <w:color w:val="auto"/>
          <w:sz w:val="24"/>
          <w:szCs w:val="24"/>
          <w:lang w:val="en-GB"/>
        </w:rPr>
        <w:t xml:space="preserve"> </w:t>
      </w:r>
      <w:r w:rsidR="009076C9">
        <w:rPr>
          <w:rStyle w:val="Heading3Char"/>
          <w:rFonts w:ascii="Times New Roman" w:eastAsiaTheme="minorHAnsi" w:hAnsi="Times New Roman" w:cs="Times New Roman"/>
          <w:b w:val="0"/>
          <w:color w:val="auto"/>
          <w:sz w:val="24"/>
          <w:szCs w:val="24"/>
          <w:lang w:val="en-GB"/>
        </w:rPr>
        <w:t xml:space="preserve">(Supplementary </w:t>
      </w:r>
      <w:r w:rsidR="00213A98">
        <w:rPr>
          <w:rStyle w:val="Heading3Char"/>
          <w:rFonts w:ascii="Times New Roman" w:eastAsiaTheme="minorHAnsi" w:hAnsi="Times New Roman" w:cs="Times New Roman"/>
          <w:b w:val="0"/>
          <w:color w:val="auto"/>
          <w:sz w:val="24"/>
          <w:szCs w:val="24"/>
          <w:lang w:val="en-GB"/>
        </w:rPr>
        <w:t>Figure S4</w:t>
      </w:r>
      <w:r w:rsidR="009076C9">
        <w:rPr>
          <w:rStyle w:val="Heading3Char"/>
          <w:rFonts w:ascii="Times New Roman" w:eastAsiaTheme="minorHAnsi" w:hAnsi="Times New Roman" w:cs="Times New Roman"/>
          <w:b w:val="0"/>
          <w:color w:val="auto"/>
          <w:sz w:val="24"/>
          <w:szCs w:val="24"/>
          <w:lang w:val="en-GB"/>
        </w:rPr>
        <w:t xml:space="preserve">). </w:t>
      </w:r>
      <w:r w:rsidR="00E878B3">
        <w:rPr>
          <w:rStyle w:val="Heading3Char"/>
          <w:rFonts w:ascii="Times New Roman" w:eastAsiaTheme="minorHAnsi" w:hAnsi="Times New Roman" w:cs="Times New Roman"/>
          <w:b w:val="0"/>
          <w:color w:val="auto"/>
          <w:sz w:val="24"/>
          <w:szCs w:val="24"/>
          <w:lang w:val="en-GB"/>
        </w:rPr>
        <w:t xml:space="preserve">In </w:t>
      </w:r>
      <w:r w:rsidR="00B95DF3">
        <w:rPr>
          <w:rStyle w:val="Heading3Char"/>
          <w:rFonts w:ascii="Times New Roman" w:eastAsiaTheme="minorHAnsi" w:hAnsi="Times New Roman" w:cs="Times New Roman"/>
          <w:b w:val="0"/>
          <w:color w:val="auto"/>
          <w:sz w:val="24"/>
          <w:szCs w:val="24"/>
          <w:lang w:val="en-GB"/>
        </w:rPr>
        <w:t xml:space="preserve">an </w:t>
      </w:r>
      <w:r w:rsidR="00E878B3">
        <w:rPr>
          <w:rStyle w:val="Heading3Char"/>
          <w:rFonts w:ascii="Times New Roman" w:eastAsiaTheme="minorHAnsi" w:hAnsi="Times New Roman" w:cs="Times New Roman"/>
          <w:b w:val="0"/>
          <w:color w:val="auto"/>
          <w:sz w:val="24"/>
          <w:szCs w:val="24"/>
          <w:lang w:val="en-GB"/>
        </w:rPr>
        <w:t xml:space="preserve">age-based </w:t>
      </w:r>
      <w:r w:rsidR="00B95DF3">
        <w:rPr>
          <w:rStyle w:val="Heading3Char"/>
          <w:rFonts w:ascii="Times New Roman" w:eastAsiaTheme="minorHAnsi" w:hAnsi="Times New Roman" w:cs="Times New Roman"/>
          <w:b w:val="0"/>
          <w:color w:val="auto"/>
          <w:sz w:val="24"/>
          <w:szCs w:val="24"/>
          <w:lang w:val="en-GB"/>
        </w:rPr>
        <w:t>stock assessment</w:t>
      </w:r>
      <w:r w:rsidR="005B45D3">
        <w:rPr>
          <w:rStyle w:val="Heading3Char"/>
          <w:rFonts w:ascii="Times New Roman" w:eastAsiaTheme="minorHAnsi" w:hAnsi="Times New Roman" w:cs="Times New Roman"/>
          <w:b w:val="0"/>
          <w:color w:val="auto"/>
          <w:sz w:val="24"/>
          <w:szCs w:val="24"/>
          <w:lang w:val="en-GB"/>
        </w:rPr>
        <w:t xml:space="preserve">, </w:t>
      </w:r>
      <w:r w:rsidR="00B95DF3">
        <w:rPr>
          <w:rStyle w:val="Heading3Char"/>
          <w:rFonts w:ascii="Times New Roman" w:eastAsiaTheme="minorHAnsi" w:hAnsi="Times New Roman" w:cs="Times New Roman"/>
          <w:b w:val="0"/>
          <w:color w:val="auto"/>
          <w:sz w:val="24"/>
          <w:szCs w:val="24"/>
          <w:lang w:val="en-GB"/>
        </w:rPr>
        <w:t xml:space="preserve">data on mean </w:t>
      </w:r>
      <w:r w:rsidR="005B45D3">
        <w:rPr>
          <w:rStyle w:val="Heading3Char"/>
          <w:rFonts w:ascii="Times New Roman" w:eastAsiaTheme="minorHAnsi" w:hAnsi="Times New Roman" w:cs="Times New Roman"/>
          <w:b w:val="0"/>
          <w:color w:val="auto"/>
          <w:sz w:val="24"/>
          <w:szCs w:val="24"/>
          <w:lang w:val="en-GB"/>
        </w:rPr>
        <w:t>weight</w:t>
      </w:r>
      <w:r w:rsidR="004979FC">
        <w:rPr>
          <w:rStyle w:val="Heading3Char"/>
          <w:rFonts w:ascii="Times New Roman" w:eastAsiaTheme="minorHAnsi" w:hAnsi="Times New Roman" w:cs="Times New Roman"/>
          <w:b w:val="0"/>
          <w:color w:val="auto"/>
          <w:sz w:val="24"/>
          <w:szCs w:val="24"/>
          <w:lang w:val="en-GB"/>
        </w:rPr>
        <w:t>s are</w:t>
      </w:r>
      <w:r w:rsidR="00F373A8">
        <w:rPr>
          <w:rStyle w:val="Heading3Char"/>
          <w:rFonts w:ascii="Times New Roman" w:eastAsiaTheme="minorHAnsi" w:hAnsi="Times New Roman" w:cs="Times New Roman"/>
          <w:b w:val="0"/>
          <w:color w:val="auto"/>
          <w:sz w:val="24"/>
          <w:szCs w:val="24"/>
          <w:lang w:val="en-GB"/>
        </w:rPr>
        <w:t xml:space="preserve"> not directly used in the estimation proce</w:t>
      </w:r>
      <w:r w:rsidR="00DC2D77">
        <w:rPr>
          <w:rStyle w:val="Heading3Char"/>
          <w:rFonts w:ascii="Times New Roman" w:eastAsiaTheme="minorHAnsi" w:hAnsi="Times New Roman" w:cs="Times New Roman"/>
          <w:b w:val="0"/>
          <w:color w:val="auto"/>
          <w:sz w:val="24"/>
          <w:szCs w:val="24"/>
          <w:lang w:val="en-GB"/>
        </w:rPr>
        <w:t>dure</w:t>
      </w:r>
      <w:r w:rsidR="000E028C">
        <w:rPr>
          <w:rStyle w:val="Heading3Char"/>
          <w:rFonts w:ascii="Times New Roman" w:eastAsiaTheme="minorHAnsi" w:hAnsi="Times New Roman" w:cs="Times New Roman"/>
          <w:b w:val="0"/>
          <w:color w:val="auto"/>
          <w:sz w:val="24"/>
          <w:szCs w:val="24"/>
          <w:lang w:val="en-GB"/>
        </w:rPr>
        <w:t>;</w:t>
      </w:r>
      <w:r w:rsidR="00F373A8">
        <w:rPr>
          <w:rStyle w:val="Heading3Char"/>
          <w:rFonts w:ascii="Times New Roman" w:eastAsiaTheme="minorHAnsi" w:hAnsi="Times New Roman" w:cs="Times New Roman"/>
          <w:b w:val="0"/>
          <w:color w:val="auto"/>
          <w:sz w:val="24"/>
          <w:szCs w:val="24"/>
          <w:lang w:val="en-GB"/>
        </w:rPr>
        <w:t xml:space="preserve"> </w:t>
      </w:r>
      <w:r w:rsidR="00C900AC">
        <w:rPr>
          <w:rStyle w:val="Heading3Char"/>
          <w:rFonts w:ascii="Times New Roman" w:eastAsiaTheme="minorHAnsi" w:hAnsi="Times New Roman" w:cs="Times New Roman"/>
          <w:b w:val="0"/>
          <w:color w:val="auto"/>
          <w:sz w:val="24"/>
          <w:szCs w:val="24"/>
          <w:lang w:val="en-GB"/>
        </w:rPr>
        <w:t>however</w:t>
      </w:r>
      <w:r w:rsidR="000E028C">
        <w:rPr>
          <w:rStyle w:val="Heading3Char"/>
          <w:rFonts w:ascii="Times New Roman" w:eastAsiaTheme="minorHAnsi" w:hAnsi="Times New Roman" w:cs="Times New Roman"/>
          <w:b w:val="0"/>
          <w:color w:val="auto"/>
          <w:sz w:val="24"/>
          <w:szCs w:val="24"/>
          <w:lang w:val="en-GB"/>
        </w:rPr>
        <w:t>,</w:t>
      </w:r>
      <w:r w:rsidR="00C900AC">
        <w:rPr>
          <w:rStyle w:val="Heading3Char"/>
          <w:rFonts w:ascii="Times New Roman" w:eastAsiaTheme="minorHAnsi" w:hAnsi="Times New Roman" w:cs="Times New Roman"/>
          <w:b w:val="0"/>
          <w:color w:val="auto"/>
          <w:sz w:val="24"/>
          <w:szCs w:val="24"/>
          <w:lang w:val="en-GB"/>
        </w:rPr>
        <w:t xml:space="preserve"> these</w:t>
      </w:r>
      <w:r w:rsidR="004979FC">
        <w:rPr>
          <w:rStyle w:val="Heading3Char"/>
          <w:rFonts w:ascii="Times New Roman" w:eastAsiaTheme="minorHAnsi" w:hAnsi="Times New Roman" w:cs="Times New Roman"/>
          <w:b w:val="0"/>
          <w:color w:val="auto"/>
          <w:sz w:val="24"/>
          <w:szCs w:val="24"/>
          <w:lang w:val="en-GB"/>
        </w:rPr>
        <w:t xml:space="preserve"> are</w:t>
      </w:r>
      <w:r w:rsidR="00F373A8">
        <w:rPr>
          <w:rStyle w:val="Heading3Char"/>
          <w:rFonts w:ascii="Times New Roman" w:eastAsiaTheme="minorHAnsi" w:hAnsi="Times New Roman" w:cs="Times New Roman"/>
          <w:b w:val="0"/>
          <w:color w:val="auto"/>
          <w:sz w:val="24"/>
          <w:szCs w:val="24"/>
          <w:lang w:val="en-GB"/>
        </w:rPr>
        <w:t xml:space="preserve"> applied to </w:t>
      </w:r>
      <w:r w:rsidR="00E878B3">
        <w:rPr>
          <w:rStyle w:val="Heading3Char"/>
          <w:rFonts w:ascii="Times New Roman" w:eastAsiaTheme="minorHAnsi" w:hAnsi="Times New Roman" w:cs="Times New Roman"/>
          <w:b w:val="0"/>
          <w:color w:val="auto"/>
          <w:sz w:val="24"/>
          <w:szCs w:val="24"/>
          <w:lang w:val="en-GB"/>
        </w:rPr>
        <w:t xml:space="preserve">translate estimated </w:t>
      </w:r>
      <w:r w:rsidR="00E878B3" w:rsidRPr="00B95DF3">
        <w:rPr>
          <w:rStyle w:val="Heading3Char"/>
          <w:rFonts w:ascii="Times New Roman" w:eastAsiaTheme="minorHAnsi" w:hAnsi="Times New Roman" w:cs="Times New Roman"/>
          <w:b w:val="0"/>
          <w:color w:val="auto"/>
          <w:sz w:val="24"/>
          <w:szCs w:val="24"/>
          <w:lang w:val="en-GB"/>
        </w:rPr>
        <w:t xml:space="preserve">stock abundance to biomass. </w:t>
      </w:r>
      <w:r w:rsidR="00F373A8">
        <w:rPr>
          <w:rStyle w:val="Heading3Char"/>
          <w:rFonts w:ascii="Times New Roman" w:eastAsiaTheme="minorHAnsi" w:hAnsi="Times New Roman" w:cs="Times New Roman"/>
          <w:b w:val="0"/>
          <w:color w:val="auto"/>
          <w:sz w:val="24"/>
          <w:szCs w:val="24"/>
          <w:lang w:val="en-GB"/>
        </w:rPr>
        <w:t xml:space="preserve">In this way, </w:t>
      </w:r>
      <w:r w:rsidR="00A647EB">
        <w:rPr>
          <w:rStyle w:val="Heading3Char"/>
          <w:rFonts w:ascii="Times New Roman" w:eastAsiaTheme="minorHAnsi" w:hAnsi="Times New Roman" w:cs="Times New Roman"/>
          <w:b w:val="0"/>
          <w:color w:val="auto"/>
          <w:sz w:val="24"/>
          <w:szCs w:val="24"/>
          <w:lang w:val="en-GB"/>
        </w:rPr>
        <w:t xml:space="preserve">uncertainties in </w:t>
      </w:r>
      <w:r w:rsidR="005B45D3" w:rsidRPr="00B95DF3">
        <w:rPr>
          <w:rStyle w:val="Heading3Char"/>
          <w:rFonts w:ascii="Times New Roman" w:eastAsiaTheme="minorHAnsi" w:hAnsi="Times New Roman" w:cs="Times New Roman"/>
          <w:b w:val="0"/>
          <w:color w:val="auto"/>
          <w:sz w:val="24"/>
          <w:szCs w:val="24"/>
          <w:lang w:val="en-GB"/>
        </w:rPr>
        <w:t>weight</w:t>
      </w:r>
      <w:r w:rsidR="00B95DF3" w:rsidRPr="00B95DF3">
        <w:rPr>
          <w:rStyle w:val="Heading3Char"/>
          <w:rFonts w:ascii="Times New Roman" w:eastAsiaTheme="minorHAnsi" w:hAnsi="Times New Roman" w:cs="Times New Roman"/>
          <w:b w:val="0"/>
          <w:color w:val="auto"/>
          <w:sz w:val="24"/>
          <w:szCs w:val="24"/>
          <w:lang w:val="en-GB"/>
        </w:rPr>
        <w:t>-</w:t>
      </w:r>
      <w:r w:rsidR="005B45D3" w:rsidRPr="00B95DF3">
        <w:rPr>
          <w:rStyle w:val="Heading3Char"/>
          <w:rFonts w:ascii="Times New Roman" w:eastAsiaTheme="minorHAnsi" w:hAnsi="Times New Roman" w:cs="Times New Roman"/>
          <w:b w:val="0"/>
          <w:color w:val="auto"/>
          <w:sz w:val="24"/>
          <w:szCs w:val="24"/>
          <w:lang w:val="en-GB"/>
        </w:rPr>
        <w:t>at</w:t>
      </w:r>
      <w:r w:rsidR="00B95DF3" w:rsidRPr="00B95DF3">
        <w:rPr>
          <w:rStyle w:val="Heading3Char"/>
          <w:rFonts w:ascii="Times New Roman" w:eastAsiaTheme="minorHAnsi" w:hAnsi="Times New Roman" w:cs="Times New Roman"/>
          <w:b w:val="0"/>
          <w:color w:val="auto"/>
          <w:sz w:val="24"/>
          <w:szCs w:val="24"/>
          <w:lang w:val="en-GB"/>
        </w:rPr>
        <w:t>-</w:t>
      </w:r>
      <w:r w:rsidR="005B45D3" w:rsidRPr="00B95DF3">
        <w:rPr>
          <w:rStyle w:val="Heading3Char"/>
          <w:rFonts w:ascii="Times New Roman" w:eastAsiaTheme="minorHAnsi" w:hAnsi="Times New Roman" w:cs="Times New Roman"/>
          <w:b w:val="0"/>
          <w:color w:val="auto"/>
          <w:sz w:val="24"/>
          <w:szCs w:val="24"/>
          <w:lang w:val="en-GB"/>
        </w:rPr>
        <w:t xml:space="preserve">age </w:t>
      </w:r>
      <w:r w:rsidR="00752A40">
        <w:rPr>
          <w:rStyle w:val="Heading3Char"/>
          <w:rFonts w:ascii="Times New Roman" w:eastAsiaTheme="minorHAnsi" w:hAnsi="Times New Roman" w:cs="Times New Roman"/>
          <w:b w:val="0"/>
          <w:color w:val="auto"/>
          <w:sz w:val="24"/>
          <w:szCs w:val="24"/>
          <w:lang w:val="en-GB"/>
        </w:rPr>
        <w:t xml:space="preserve">also </w:t>
      </w:r>
      <w:r w:rsidR="005B45D3" w:rsidRPr="00B95DF3">
        <w:rPr>
          <w:rStyle w:val="Heading3Char"/>
          <w:rFonts w:ascii="Times New Roman" w:eastAsiaTheme="minorHAnsi" w:hAnsi="Times New Roman" w:cs="Times New Roman"/>
          <w:b w:val="0"/>
          <w:color w:val="auto"/>
          <w:sz w:val="24"/>
          <w:szCs w:val="24"/>
          <w:lang w:val="en-GB"/>
        </w:rPr>
        <w:t xml:space="preserve">affect the </w:t>
      </w:r>
      <w:r w:rsidR="00B95DF3" w:rsidRPr="00B95DF3">
        <w:rPr>
          <w:rStyle w:val="Heading3Char"/>
          <w:rFonts w:ascii="Times New Roman" w:eastAsiaTheme="minorHAnsi" w:hAnsi="Times New Roman" w:cs="Times New Roman"/>
          <w:b w:val="0"/>
          <w:color w:val="auto"/>
          <w:sz w:val="24"/>
          <w:szCs w:val="24"/>
          <w:lang w:val="en-GB"/>
        </w:rPr>
        <w:t>calculat</w:t>
      </w:r>
      <w:r w:rsidR="00DF3139">
        <w:rPr>
          <w:rStyle w:val="Heading3Char"/>
          <w:rFonts w:ascii="Times New Roman" w:eastAsiaTheme="minorHAnsi" w:hAnsi="Times New Roman" w:cs="Times New Roman"/>
          <w:b w:val="0"/>
          <w:color w:val="auto"/>
          <w:sz w:val="24"/>
          <w:szCs w:val="24"/>
          <w:lang w:val="en-GB"/>
        </w:rPr>
        <w:t>ion of</w:t>
      </w:r>
      <w:r w:rsidR="00B95DF3" w:rsidRPr="00B95DF3">
        <w:rPr>
          <w:rStyle w:val="Heading3Char"/>
          <w:rFonts w:ascii="Times New Roman" w:eastAsiaTheme="minorHAnsi" w:hAnsi="Times New Roman" w:cs="Times New Roman"/>
          <w:b w:val="0"/>
          <w:color w:val="auto"/>
          <w:sz w:val="24"/>
          <w:szCs w:val="24"/>
          <w:lang w:val="en-GB"/>
        </w:rPr>
        <w:t xml:space="preserve"> </w:t>
      </w:r>
      <w:r w:rsidR="005B45D3" w:rsidRPr="00B95DF3">
        <w:rPr>
          <w:rStyle w:val="Heading3Char"/>
          <w:rFonts w:ascii="Times New Roman" w:eastAsiaTheme="minorHAnsi" w:hAnsi="Times New Roman" w:cs="Times New Roman"/>
          <w:b w:val="0"/>
          <w:color w:val="auto"/>
          <w:sz w:val="24"/>
          <w:szCs w:val="24"/>
          <w:lang w:val="en-GB"/>
        </w:rPr>
        <w:t xml:space="preserve">fishing quotas </w:t>
      </w:r>
      <w:r w:rsidR="00F373A8">
        <w:rPr>
          <w:rStyle w:val="Heading3Char"/>
          <w:rFonts w:ascii="Times New Roman" w:eastAsiaTheme="minorHAnsi" w:hAnsi="Times New Roman" w:cs="Times New Roman"/>
          <w:b w:val="0"/>
          <w:color w:val="auto"/>
          <w:sz w:val="24"/>
          <w:szCs w:val="24"/>
          <w:lang w:val="en-GB"/>
        </w:rPr>
        <w:t xml:space="preserve">corresponding to </w:t>
      </w:r>
      <w:r w:rsidR="005B45D3" w:rsidRPr="00B95DF3">
        <w:rPr>
          <w:rStyle w:val="Heading3Char"/>
          <w:rFonts w:ascii="Times New Roman" w:eastAsiaTheme="minorHAnsi" w:hAnsi="Times New Roman" w:cs="Times New Roman"/>
          <w:b w:val="0"/>
          <w:color w:val="auto"/>
          <w:sz w:val="24"/>
          <w:szCs w:val="24"/>
          <w:lang w:val="en-GB"/>
        </w:rPr>
        <w:t xml:space="preserve">management </w:t>
      </w:r>
      <w:r w:rsidR="00DF3139">
        <w:rPr>
          <w:rStyle w:val="Heading3Char"/>
          <w:rFonts w:ascii="Times New Roman" w:eastAsiaTheme="minorHAnsi" w:hAnsi="Times New Roman" w:cs="Times New Roman"/>
          <w:b w:val="0"/>
          <w:color w:val="auto"/>
          <w:sz w:val="24"/>
          <w:szCs w:val="24"/>
          <w:lang w:val="en-GB"/>
        </w:rPr>
        <w:t>options</w:t>
      </w:r>
      <w:r w:rsidR="005B45D3" w:rsidRPr="00B95DF3">
        <w:rPr>
          <w:rStyle w:val="Heading3Char"/>
          <w:rFonts w:ascii="Times New Roman" w:eastAsiaTheme="minorHAnsi" w:hAnsi="Times New Roman" w:cs="Times New Roman"/>
          <w:b w:val="0"/>
          <w:color w:val="auto"/>
          <w:sz w:val="24"/>
          <w:szCs w:val="24"/>
          <w:lang w:val="en-GB"/>
        </w:rPr>
        <w:t>.</w:t>
      </w:r>
      <w:r w:rsidR="007D452D" w:rsidRPr="00B95DF3">
        <w:rPr>
          <w:rFonts w:ascii="Times New Roman" w:hAnsi="Times New Roman" w:cs="Times New Roman"/>
          <w:sz w:val="24"/>
          <w:szCs w:val="24"/>
          <w:lang w:val="en-US"/>
        </w:rPr>
        <w:t xml:space="preserve"> </w:t>
      </w:r>
      <w:r w:rsidR="00F373A8">
        <w:rPr>
          <w:rFonts w:ascii="Times New Roman" w:hAnsi="Times New Roman" w:cs="Times New Roman"/>
          <w:sz w:val="24"/>
          <w:szCs w:val="24"/>
          <w:lang w:val="en-US"/>
        </w:rPr>
        <w:t xml:space="preserve">To circumvent </w:t>
      </w:r>
      <w:r w:rsidR="007D452D" w:rsidRPr="00B95DF3">
        <w:rPr>
          <w:rFonts w:ascii="Times New Roman" w:hAnsi="Times New Roman" w:cs="Times New Roman"/>
          <w:sz w:val="24"/>
          <w:szCs w:val="24"/>
          <w:lang w:val="en-US"/>
        </w:rPr>
        <w:t>the age</w:t>
      </w:r>
      <w:r w:rsidR="000E028C">
        <w:rPr>
          <w:rFonts w:ascii="Times New Roman" w:hAnsi="Times New Roman" w:cs="Times New Roman"/>
          <w:sz w:val="24"/>
          <w:szCs w:val="24"/>
          <w:lang w:val="en-US"/>
        </w:rPr>
        <w:t>-</w:t>
      </w:r>
      <w:r w:rsidR="007D452D" w:rsidRPr="00B95DF3">
        <w:rPr>
          <w:rFonts w:ascii="Times New Roman" w:hAnsi="Times New Roman" w:cs="Times New Roman"/>
          <w:sz w:val="24"/>
          <w:szCs w:val="24"/>
          <w:lang w:val="en-US"/>
        </w:rPr>
        <w:t xml:space="preserve">reading </w:t>
      </w:r>
      <w:r w:rsidR="00B95DF3" w:rsidRPr="00B95DF3">
        <w:rPr>
          <w:rFonts w:ascii="Times New Roman" w:hAnsi="Times New Roman" w:cs="Times New Roman"/>
          <w:sz w:val="24"/>
          <w:szCs w:val="24"/>
          <w:lang w:val="en-US"/>
        </w:rPr>
        <w:t>issues</w:t>
      </w:r>
      <w:r w:rsidR="007D452D" w:rsidRPr="00B95DF3">
        <w:rPr>
          <w:rFonts w:ascii="Times New Roman" w:hAnsi="Times New Roman" w:cs="Times New Roman"/>
          <w:sz w:val="24"/>
          <w:szCs w:val="24"/>
          <w:lang w:val="en-US"/>
        </w:rPr>
        <w:t xml:space="preserve">, length-based </w:t>
      </w:r>
      <w:r w:rsidR="00DF3139">
        <w:rPr>
          <w:rFonts w:ascii="Times New Roman" w:hAnsi="Times New Roman" w:cs="Times New Roman"/>
          <w:sz w:val="24"/>
          <w:szCs w:val="24"/>
          <w:lang w:val="en-US"/>
        </w:rPr>
        <w:t>and</w:t>
      </w:r>
      <w:r w:rsidR="007D452D" w:rsidRPr="00B95DF3">
        <w:rPr>
          <w:rFonts w:ascii="Times New Roman" w:hAnsi="Times New Roman" w:cs="Times New Roman"/>
          <w:sz w:val="24"/>
          <w:szCs w:val="24"/>
          <w:lang w:val="en-US"/>
        </w:rPr>
        <w:t xml:space="preserve"> production models </w:t>
      </w:r>
      <w:r w:rsidR="00DF3139">
        <w:rPr>
          <w:rFonts w:ascii="Times New Roman" w:hAnsi="Times New Roman" w:cs="Times New Roman"/>
          <w:sz w:val="24"/>
          <w:szCs w:val="24"/>
          <w:lang w:val="en-US"/>
        </w:rPr>
        <w:t>may be</w:t>
      </w:r>
      <w:r w:rsidR="007D452D" w:rsidRPr="00B95DF3">
        <w:rPr>
          <w:rFonts w:ascii="Times New Roman" w:hAnsi="Times New Roman" w:cs="Times New Roman"/>
          <w:sz w:val="24"/>
          <w:szCs w:val="24"/>
          <w:lang w:val="en-US"/>
        </w:rPr>
        <w:t xml:space="preserve"> considered</w:t>
      </w:r>
      <w:r w:rsidR="000F5105" w:rsidRPr="00B95DF3">
        <w:rPr>
          <w:rFonts w:ascii="Times New Roman" w:hAnsi="Times New Roman" w:cs="Times New Roman"/>
          <w:sz w:val="24"/>
          <w:szCs w:val="24"/>
          <w:lang w:val="en-US"/>
        </w:rPr>
        <w:t>, which</w:t>
      </w:r>
      <w:r w:rsidR="000E028C">
        <w:rPr>
          <w:rFonts w:ascii="Times New Roman" w:hAnsi="Times New Roman" w:cs="Times New Roman"/>
          <w:sz w:val="24"/>
          <w:szCs w:val="24"/>
          <w:lang w:val="en-US"/>
        </w:rPr>
        <w:t>,</w:t>
      </w:r>
      <w:r w:rsidR="000F5105" w:rsidRPr="00B95DF3">
        <w:rPr>
          <w:rFonts w:ascii="Times New Roman" w:hAnsi="Times New Roman" w:cs="Times New Roman"/>
          <w:sz w:val="24"/>
          <w:szCs w:val="24"/>
          <w:lang w:val="en-US"/>
        </w:rPr>
        <w:t xml:space="preserve"> however</w:t>
      </w:r>
      <w:r w:rsidR="000E028C">
        <w:rPr>
          <w:rFonts w:ascii="Times New Roman" w:hAnsi="Times New Roman" w:cs="Times New Roman"/>
          <w:sz w:val="24"/>
          <w:szCs w:val="24"/>
          <w:lang w:val="en-US"/>
        </w:rPr>
        <w:t>,</w:t>
      </w:r>
      <w:r w:rsidR="000F5105" w:rsidRPr="00B95DF3">
        <w:rPr>
          <w:rFonts w:ascii="Times New Roman" w:hAnsi="Times New Roman" w:cs="Times New Roman"/>
          <w:sz w:val="24"/>
          <w:szCs w:val="24"/>
          <w:lang w:val="en-US"/>
        </w:rPr>
        <w:t xml:space="preserve"> </w:t>
      </w:r>
      <w:r w:rsidR="00C900AC">
        <w:rPr>
          <w:rFonts w:ascii="Times New Roman" w:hAnsi="Times New Roman" w:cs="Times New Roman"/>
          <w:sz w:val="24"/>
          <w:szCs w:val="24"/>
          <w:lang w:val="en-US"/>
        </w:rPr>
        <w:t xml:space="preserve">still </w:t>
      </w:r>
      <w:r w:rsidR="000F5105" w:rsidRPr="00B95DF3">
        <w:rPr>
          <w:rFonts w:ascii="Times New Roman" w:hAnsi="Times New Roman" w:cs="Times New Roman"/>
          <w:sz w:val="24"/>
          <w:szCs w:val="24"/>
          <w:lang w:val="en-US"/>
        </w:rPr>
        <w:t>rely on growth param</w:t>
      </w:r>
      <w:r w:rsidR="00B95DF3" w:rsidRPr="00B95DF3">
        <w:rPr>
          <w:rFonts w:ascii="Times New Roman" w:hAnsi="Times New Roman" w:cs="Times New Roman"/>
          <w:sz w:val="24"/>
          <w:szCs w:val="24"/>
          <w:lang w:val="en-US"/>
        </w:rPr>
        <w:t>e</w:t>
      </w:r>
      <w:r w:rsidR="000F5105" w:rsidRPr="00B95DF3">
        <w:rPr>
          <w:rFonts w:ascii="Times New Roman" w:hAnsi="Times New Roman" w:cs="Times New Roman"/>
          <w:sz w:val="24"/>
          <w:szCs w:val="24"/>
          <w:lang w:val="en-US"/>
        </w:rPr>
        <w:t>ters</w:t>
      </w:r>
      <w:r w:rsidR="007D452D" w:rsidRPr="00B95DF3">
        <w:rPr>
          <w:rFonts w:ascii="Times New Roman" w:hAnsi="Times New Roman" w:cs="Times New Roman"/>
          <w:sz w:val="24"/>
          <w:szCs w:val="24"/>
          <w:lang w:val="en-US"/>
        </w:rPr>
        <w:t>.</w:t>
      </w:r>
      <w:r w:rsidR="00B95DF3" w:rsidRPr="00B95DF3">
        <w:rPr>
          <w:rFonts w:ascii="Times New Roman" w:hAnsi="Times New Roman" w:cs="Times New Roman"/>
          <w:sz w:val="24"/>
          <w:szCs w:val="24"/>
          <w:lang w:val="en-US"/>
        </w:rPr>
        <w:t xml:space="preserve"> </w:t>
      </w:r>
      <w:r w:rsidR="000E028C">
        <w:rPr>
          <w:rFonts w:ascii="Times New Roman" w:hAnsi="Times New Roman" w:cs="Times New Roman"/>
          <w:sz w:val="24"/>
          <w:szCs w:val="24"/>
          <w:lang w:val="en-US"/>
        </w:rPr>
        <w:t>Given the</w:t>
      </w:r>
      <w:r w:rsidR="007D452D" w:rsidRPr="00B95DF3">
        <w:rPr>
          <w:rFonts w:ascii="Times New Roman" w:hAnsi="Times New Roman" w:cs="Times New Roman"/>
          <w:sz w:val="24"/>
          <w:szCs w:val="24"/>
          <w:lang w:val="en-US"/>
        </w:rPr>
        <w:t xml:space="preserve"> lack of validated age data to determine growth, </w:t>
      </w:r>
      <w:r w:rsidR="000F5105" w:rsidRPr="00B95DF3">
        <w:rPr>
          <w:rFonts w:ascii="Times New Roman" w:hAnsi="Times New Roman" w:cs="Times New Roman"/>
          <w:sz w:val="24"/>
          <w:szCs w:val="24"/>
          <w:lang w:val="en-GB"/>
        </w:rPr>
        <w:t>the results from such model</w:t>
      </w:r>
      <w:r w:rsidR="00B95DF3" w:rsidRPr="00B95DF3">
        <w:rPr>
          <w:rFonts w:ascii="Times New Roman" w:hAnsi="Times New Roman" w:cs="Times New Roman"/>
          <w:sz w:val="24"/>
          <w:szCs w:val="24"/>
          <w:lang w:val="en-GB"/>
        </w:rPr>
        <w:t>s</w:t>
      </w:r>
      <w:r w:rsidR="000F5105" w:rsidRPr="00B95DF3">
        <w:rPr>
          <w:rFonts w:ascii="Times New Roman" w:hAnsi="Times New Roman" w:cs="Times New Roman"/>
          <w:sz w:val="24"/>
          <w:szCs w:val="24"/>
          <w:lang w:val="en-GB"/>
        </w:rPr>
        <w:t xml:space="preserve"> may be sensitive to </w:t>
      </w:r>
      <w:r w:rsidR="00753CA6">
        <w:rPr>
          <w:rFonts w:ascii="Times New Roman" w:hAnsi="Times New Roman" w:cs="Times New Roman"/>
          <w:sz w:val="24"/>
          <w:szCs w:val="24"/>
          <w:lang w:val="en-GB"/>
        </w:rPr>
        <w:t xml:space="preserve">the </w:t>
      </w:r>
      <w:r w:rsidR="000F5105" w:rsidRPr="00B95DF3">
        <w:rPr>
          <w:rFonts w:ascii="Times New Roman" w:hAnsi="Times New Roman" w:cs="Times New Roman"/>
          <w:sz w:val="24"/>
          <w:szCs w:val="24"/>
          <w:lang w:val="en-GB"/>
        </w:rPr>
        <w:t>assumptions on growth applied</w:t>
      </w:r>
      <w:r w:rsidR="00DF3139">
        <w:rPr>
          <w:rFonts w:ascii="Times New Roman" w:hAnsi="Times New Roman" w:cs="Times New Roman"/>
          <w:sz w:val="24"/>
          <w:szCs w:val="24"/>
          <w:lang w:val="en-GB"/>
        </w:rPr>
        <w:t xml:space="preserve"> </w:t>
      </w:r>
      <w:r w:rsidR="00DF3139">
        <w:rPr>
          <w:rFonts w:ascii="Times New Roman" w:hAnsi="Times New Roman" w:cs="Times New Roman"/>
          <w:sz w:val="24"/>
          <w:szCs w:val="24"/>
          <w:lang w:val="en-US"/>
        </w:rPr>
        <w:t>(ICES</w:t>
      </w:r>
      <w:r w:rsidR="00DC2D77">
        <w:rPr>
          <w:rFonts w:ascii="Times New Roman" w:hAnsi="Times New Roman" w:cs="Times New Roman"/>
          <w:sz w:val="24"/>
          <w:szCs w:val="24"/>
          <w:lang w:val="en-US"/>
        </w:rPr>
        <w:t>,</w:t>
      </w:r>
      <w:r w:rsidR="00DF3139">
        <w:rPr>
          <w:rFonts w:ascii="Times New Roman" w:hAnsi="Times New Roman" w:cs="Times New Roman"/>
          <w:sz w:val="24"/>
          <w:szCs w:val="24"/>
          <w:lang w:val="en-US"/>
        </w:rPr>
        <w:t xml:space="preserve"> 2015)</w:t>
      </w:r>
      <w:r w:rsidR="000F5105" w:rsidRPr="00B95DF3">
        <w:rPr>
          <w:rFonts w:ascii="Times New Roman" w:hAnsi="Times New Roman" w:cs="Times New Roman"/>
          <w:sz w:val="24"/>
          <w:szCs w:val="24"/>
          <w:lang w:val="en-GB"/>
        </w:rPr>
        <w:t>.</w:t>
      </w:r>
      <w:r w:rsidR="00B95DF3">
        <w:rPr>
          <w:rFonts w:ascii="Times New Roman" w:hAnsi="Times New Roman" w:cs="Times New Roman"/>
          <w:sz w:val="24"/>
          <w:szCs w:val="24"/>
          <w:lang w:val="en-GB"/>
        </w:rPr>
        <w:t xml:space="preserve"> </w:t>
      </w:r>
    </w:p>
    <w:p w:rsidR="00A647EB" w:rsidRDefault="00A647EB" w:rsidP="00606AAD">
      <w:pPr>
        <w:spacing w:after="0" w:line="240" w:lineRule="auto"/>
        <w:rPr>
          <w:rStyle w:val="Heading3Char"/>
          <w:rFonts w:ascii="Times New Roman" w:eastAsiaTheme="minorHAnsi" w:hAnsi="Times New Roman" w:cs="Times New Roman"/>
          <w:b w:val="0"/>
          <w:i/>
          <w:color w:val="auto"/>
          <w:sz w:val="24"/>
          <w:szCs w:val="24"/>
          <w:lang w:val="en-GB"/>
        </w:rPr>
      </w:pPr>
    </w:p>
    <w:p w:rsidR="00481D45" w:rsidRPr="000E028C" w:rsidRDefault="00481D45" w:rsidP="00606AAD">
      <w:pPr>
        <w:spacing w:after="0" w:line="240" w:lineRule="auto"/>
        <w:rPr>
          <w:rStyle w:val="Heading3Char"/>
          <w:rFonts w:ascii="Times New Roman" w:eastAsiaTheme="minorHAnsi" w:hAnsi="Times New Roman" w:cs="Times New Roman"/>
          <w:color w:val="auto"/>
          <w:sz w:val="24"/>
          <w:szCs w:val="24"/>
          <w:lang w:val="en-GB"/>
        </w:rPr>
      </w:pPr>
      <w:r w:rsidRPr="000E028C">
        <w:rPr>
          <w:rStyle w:val="Heading3Char"/>
          <w:rFonts w:ascii="Times New Roman" w:eastAsiaTheme="minorHAnsi" w:hAnsi="Times New Roman" w:cs="Times New Roman"/>
          <w:color w:val="auto"/>
          <w:sz w:val="24"/>
          <w:szCs w:val="24"/>
          <w:lang w:val="en-GB"/>
        </w:rPr>
        <w:t>Natural mortality</w:t>
      </w:r>
    </w:p>
    <w:p w:rsidR="00481D45" w:rsidRPr="00997DFE" w:rsidRDefault="00481D45" w:rsidP="00606AAD">
      <w:pPr>
        <w:spacing w:after="0" w:line="240" w:lineRule="auto"/>
        <w:rPr>
          <w:rFonts w:ascii="Times New Roman" w:hAnsi="Times New Roman" w:cs="Times New Roman"/>
          <w:sz w:val="24"/>
          <w:szCs w:val="24"/>
          <w:lang w:val="en-US"/>
        </w:rPr>
      </w:pPr>
      <w:r w:rsidRPr="00997DFE">
        <w:rPr>
          <w:rFonts w:ascii="Times New Roman" w:hAnsi="Times New Roman" w:cs="Times New Roman"/>
          <w:sz w:val="24"/>
          <w:szCs w:val="24"/>
          <w:lang w:val="en-US"/>
        </w:rPr>
        <w:t>Natural mortality (instantaneous annual rate for age</w:t>
      </w:r>
      <w:r w:rsidR="000E028C">
        <w:rPr>
          <w:rFonts w:ascii="Times New Roman" w:hAnsi="Times New Roman" w:cs="Times New Roman"/>
          <w:sz w:val="24"/>
          <w:szCs w:val="24"/>
          <w:lang w:val="en-US"/>
        </w:rPr>
        <w:t xml:space="preserve"> </w:t>
      </w:r>
      <w:r w:rsidRPr="00997DFE">
        <w:rPr>
          <w:rFonts w:ascii="Times New Roman" w:hAnsi="Times New Roman" w:cs="Times New Roman"/>
          <w:sz w:val="24"/>
          <w:szCs w:val="24"/>
          <w:lang w:val="en-US"/>
        </w:rPr>
        <w:t>groups 2 and older) of EB cod has been assumed constant and relatively low (0.2) in the entire time</w:t>
      </w:r>
      <w:r w:rsidR="000E028C">
        <w:rPr>
          <w:rFonts w:ascii="Times New Roman" w:hAnsi="Times New Roman" w:cs="Times New Roman"/>
          <w:sz w:val="24"/>
          <w:szCs w:val="24"/>
          <w:lang w:val="en-US"/>
        </w:rPr>
        <w:t>-</w:t>
      </w:r>
      <w:r w:rsidRPr="00997DFE">
        <w:rPr>
          <w:rFonts w:ascii="Times New Roman" w:hAnsi="Times New Roman" w:cs="Times New Roman"/>
          <w:sz w:val="24"/>
          <w:szCs w:val="24"/>
          <w:lang w:val="en-US"/>
        </w:rPr>
        <w:t>series since 1966. In</w:t>
      </w:r>
      <w:r w:rsidR="00C900AC" w:rsidRPr="00997DFE">
        <w:rPr>
          <w:rFonts w:ascii="Times New Roman" w:hAnsi="Times New Roman" w:cs="Times New Roman"/>
          <w:sz w:val="24"/>
          <w:szCs w:val="24"/>
          <w:lang w:val="en-US"/>
        </w:rPr>
        <w:t xml:space="preserve"> the</w:t>
      </w:r>
      <w:r w:rsidRPr="00997DFE">
        <w:rPr>
          <w:rFonts w:ascii="Times New Roman" w:hAnsi="Times New Roman" w:cs="Times New Roman"/>
          <w:sz w:val="24"/>
          <w:szCs w:val="24"/>
          <w:lang w:val="en-US"/>
        </w:rPr>
        <w:t xml:space="preserve"> present situation, natural mortality can be expected to </w:t>
      </w:r>
      <w:r w:rsidR="004F212C" w:rsidRPr="00997DFE">
        <w:rPr>
          <w:rFonts w:ascii="Times New Roman" w:hAnsi="Times New Roman" w:cs="Times New Roman"/>
          <w:sz w:val="24"/>
          <w:szCs w:val="24"/>
          <w:lang w:val="en-US"/>
        </w:rPr>
        <w:t>have increased</w:t>
      </w:r>
      <w:r w:rsidRPr="00997DFE">
        <w:rPr>
          <w:rFonts w:ascii="Times New Roman" w:hAnsi="Times New Roman" w:cs="Times New Roman"/>
          <w:sz w:val="24"/>
          <w:szCs w:val="24"/>
          <w:lang w:val="en-US"/>
        </w:rPr>
        <w:t xml:space="preserve"> due to increased parasite infestation</w:t>
      </w:r>
      <w:r w:rsidR="00404D70">
        <w:rPr>
          <w:rFonts w:ascii="Times New Roman" w:hAnsi="Times New Roman" w:cs="Times New Roman"/>
          <w:sz w:val="24"/>
          <w:szCs w:val="24"/>
          <w:lang w:val="en-US"/>
        </w:rPr>
        <w:t>, which</w:t>
      </w:r>
      <w:r w:rsidRPr="00997DFE">
        <w:rPr>
          <w:rFonts w:ascii="Times New Roman" w:hAnsi="Times New Roman" w:cs="Times New Roman"/>
          <w:sz w:val="24"/>
          <w:szCs w:val="24"/>
          <w:lang w:val="en-US"/>
        </w:rPr>
        <w:t xml:space="preserve"> has been suggested to cause mortality in cod (Haarder </w:t>
      </w:r>
      <w:r w:rsidRPr="00997DFE">
        <w:rPr>
          <w:rFonts w:ascii="Times New Roman" w:hAnsi="Times New Roman" w:cs="Times New Roman"/>
          <w:i/>
          <w:sz w:val="24"/>
          <w:szCs w:val="24"/>
          <w:lang w:val="en-US"/>
        </w:rPr>
        <w:t>et al</w:t>
      </w:r>
      <w:r w:rsidRPr="00997DFE">
        <w:rPr>
          <w:rFonts w:ascii="Times New Roman" w:hAnsi="Times New Roman" w:cs="Times New Roman"/>
          <w:sz w:val="24"/>
          <w:szCs w:val="24"/>
          <w:lang w:val="en-US"/>
        </w:rPr>
        <w:t xml:space="preserve">., 2014; Mehrdana </w:t>
      </w:r>
      <w:r w:rsidRPr="00997DFE">
        <w:rPr>
          <w:rFonts w:ascii="Times New Roman" w:hAnsi="Times New Roman" w:cs="Times New Roman"/>
          <w:i/>
          <w:sz w:val="24"/>
          <w:szCs w:val="24"/>
          <w:lang w:val="en-US"/>
        </w:rPr>
        <w:t>et al</w:t>
      </w:r>
      <w:r w:rsidRPr="00997DFE">
        <w:rPr>
          <w:rFonts w:ascii="Times New Roman" w:hAnsi="Times New Roman" w:cs="Times New Roman"/>
          <w:sz w:val="24"/>
          <w:szCs w:val="24"/>
          <w:lang w:val="en-US"/>
        </w:rPr>
        <w:t xml:space="preserve">., 2014; M. Podolska </w:t>
      </w:r>
      <w:r w:rsidRPr="00997DFE">
        <w:rPr>
          <w:rFonts w:ascii="Times New Roman" w:hAnsi="Times New Roman" w:cs="Times New Roman"/>
          <w:i/>
          <w:sz w:val="24"/>
          <w:szCs w:val="24"/>
          <w:lang w:val="en-US"/>
        </w:rPr>
        <w:t>et al</w:t>
      </w:r>
      <w:r w:rsidRPr="00997DFE">
        <w:rPr>
          <w:rFonts w:ascii="Times New Roman" w:hAnsi="Times New Roman" w:cs="Times New Roman"/>
          <w:sz w:val="24"/>
          <w:szCs w:val="24"/>
          <w:lang w:val="en-US"/>
        </w:rPr>
        <w:t xml:space="preserve">. pers. comm.). Further, low condition has been shown to increase natural mortality </w:t>
      </w:r>
      <w:r w:rsidR="00404D70">
        <w:rPr>
          <w:rFonts w:ascii="Times New Roman" w:hAnsi="Times New Roman" w:cs="Times New Roman"/>
          <w:sz w:val="24"/>
          <w:szCs w:val="24"/>
          <w:lang w:val="en-US"/>
        </w:rPr>
        <w:t xml:space="preserve">in cod </w:t>
      </w:r>
      <w:r w:rsidRPr="00997DFE">
        <w:rPr>
          <w:rFonts w:ascii="Times New Roman" w:hAnsi="Times New Roman" w:cs="Times New Roman"/>
          <w:sz w:val="24"/>
          <w:szCs w:val="24"/>
          <w:lang w:val="en-US"/>
        </w:rPr>
        <w:t xml:space="preserve">(Dutil and Lambert, 2000). Linking natural mortality to condition </w:t>
      </w:r>
      <w:r w:rsidR="004979FC" w:rsidRPr="00997DFE">
        <w:rPr>
          <w:rFonts w:ascii="Times New Roman" w:hAnsi="Times New Roman" w:cs="Times New Roman"/>
          <w:sz w:val="24"/>
          <w:szCs w:val="24"/>
          <w:lang w:val="en-US"/>
        </w:rPr>
        <w:t xml:space="preserve">of </w:t>
      </w:r>
      <w:r w:rsidR="00997DFE">
        <w:rPr>
          <w:rFonts w:ascii="Times New Roman" w:hAnsi="Times New Roman" w:cs="Times New Roman"/>
          <w:sz w:val="24"/>
          <w:szCs w:val="24"/>
          <w:lang w:val="en-US"/>
        </w:rPr>
        <w:t xml:space="preserve">the EB </w:t>
      </w:r>
      <w:r w:rsidR="004979FC" w:rsidRPr="00997DFE">
        <w:rPr>
          <w:rFonts w:ascii="Times New Roman" w:hAnsi="Times New Roman" w:cs="Times New Roman"/>
          <w:sz w:val="24"/>
          <w:szCs w:val="24"/>
          <w:lang w:val="en-US"/>
        </w:rPr>
        <w:t>cod h</w:t>
      </w:r>
      <w:r w:rsidRPr="00997DFE">
        <w:rPr>
          <w:rFonts w:ascii="Times New Roman" w:hAnsi="Times New Roman" w:cs="Times New Roman"/>
          <w:sz w:val="24"/>
          <w:szCs w:val="24"/>
          <w:lang w:val="en-US"/>
        </w:rPr>
        <w:t>as been considered (ICES</w:t>
      </w:r>
      <w:r w:rsidR="00C900AC" w:rsidRPr="00997DFE">
        <w:rPr>
          <w:rFonts w:ascii="Times New Roman" w:hAnsi="Times New Roman" w:cs="Times New Roman"/>
          <w:sz w:val="24"/>
          <w:szCs w:val="24"/>
          <w:lang w:val="en-US"/>
        </w:rPr>
        <w:t>,</w:t>
      </w:r>
      <w:r w:rsidRPr="00997DFE">
        <w:rPr>
          <w:rFonts w:ascii="Times New Roman" w:hAnsi="Times New Roman" w:cs="Times New Roman"/>
          <w:sz w:val="24"/>
          <w:szCs w:val="24"/>
          <w:lang w:val="en-US"/>
        </w:rPr>
        <w:t xml:space="preserve"> 2015), though the relationships available from laboratory experiments (e.g. Dutil and Lambert, 2000) may not </w:t>
      </w:r>
      <w:r w:rsidRPr="00997DFE">
        <w:rPr>
          <w:rFonts w:ascii="Times New Roman" w:hAnsi="Times New Roman" w:cs="Times New Roman"/>
          <w:sz w:val="24"/>
          <w:szCs w:val="24"/>
          <w:lang w:val="en-US"/>
        </w:rPr>
        <w:lastRenderedPageBreak/>
        <w:t xml:space="preserve">be directly transferable to the field. Historically, a higher natural mortality (around 0.4) </w:t>
      </w:r>
      <w:r w:rsidR="000E028C">
        <w:rPr>
          <w:rFonts w:ascii="Times New Roman" w:hAnsi="Times New Roman" w:cs="Times New Roman"/>
          <w:sz w:val="24"/>
          <w:szCs w:val="24"/>
          <w:lang w:val="en-US"/>
        </w:rPr>
        <w:t>w</w:t>
      </w:r>
      <w:r w:rsidRPr="00997DFE">
        <w:rPr>
          <w:rFonts w:ascii="Times New Roman" w:hAnsi="Times New Roman" w:cs="Times New Roman"/>
          <w:sz w:val="24"/>
          <w:szCs w:val="24"/>
          <w:lang w:val="en-US"/>
        </w:rPr>
        <w:t>as estimated for EB cod in the period before the start of the official stock assessment in the 19</w:t>
      </w:r>
      <w:r w:rsidR="00404D70">
        <w:rPr>
          <w:rFonts w:ascii="Times New Roman" w:hAnsi="Times New Roman" w:cs="Times New Roman"/>
          <w:sz w:val="24"/>
          <w:szCs w:val="24"/>
          <w:lang w:val="en-US"/>
        </w:rPr>
        <w:t>6</w:t>
      </w:r>
      <w:r w:rsidRPr="00997DFE">
        <w:rPr>
          <w:rFonts w:ascii="Times New Roman" w:hAnsi="Times New Roman" w:cs="Times New Roman"/>
          <w:sz w:val="24"/>
          <w:szCs w:val="24"/>
          <w:lang w:val="en-US"/>
        </w:rPr>
        <w:t>0s (Thurow</w:t>
      </w:r>
      <w:r w:rsidR="00C80EDB">
        <w:rPr>
          <w:rFonts w:ascii="Times New Roman" w:hAnsi="Times New Roman" w:cs="Times New Roman"/>
          <w:sz w:val="24"/>
          <w:szCs w:val="24"/>
          <w:lang w:val="en-US"/>
        </w:rPr>
        <w:t>,</w:t>
      </w:r>
      <w:r w:rsidRPr="00997DFE">
        <w:rPr>
          <w:rFonts w:ascii="Times New Roman" w:hAnsi="Times New Roman" w:cs="Times New Roman"/>
          <w:sz w:val="24"/>
          <w:szCs w:val="24"/>
          <w:lang w:val="en-US"/>
        </w:rPr>
        <w:t xml:space="preserve"> 1974), when cod condition </w:t>
      </w:r>
      <w:r w:rsidR="00A647EB" w:rsidRPr="00997DFE">
        <w:rPr>
          <w:rFonts w:ascii="Times New Roman" w:hAnsi="Times New Roman" w:cs="Times New Roman"/>
          <w:sz w:val="24"/>
          <w:szCs w:val="24"/>
          <w:lang w:val="en-US"/>
        </w:rPr>
        <w:t>was</w:t>
      </w:r>
      <w:r w:rsidRPr="00997DFE">
        <w:rPr>
          <w:rFonts w:ascii="Times New Roman" w:hAnsi="Times New Roman" w:cs="Times New Roman"/>
          <w:sz w:val="24"/>
          <w:szCs w:val="24"/>
          <w:lang w:val="en-US"/>
        </w:rPr>
        <w:t xml:space="preserve"> reported to </w:t>
      </w:r>
      <w:r w:rsidR="00A647EB" w:rsidRPr="00997DFE">
        <w:rPr>
          <w:rFonts w:ascii="Times New Roman" w:hAnsi="Times New Roman" w:cs="Times New Roman"/>
          <w:sz w:val="24"/>
          <w:szCs w:val="24"/>
          <w:lang w:val="en-US"/>
        </w:rPr>
        <w:t>be</w:t>
      </w:r>
      <w:r w:rsidRPr="00997DFE">
        <w:rPr>
          <w:rFonts w:ascii="Times New Roman" w:hAnsi="Times New Roman" w:cs="Times New Roman"/>
          <w:sz w:val="24"/>
          <w:szCs w:val="24"/>
          <w:lang w:val="en-US"/>
        </w:rPr>
        <w:t xml:space="preserve"> low. </w:t>
      </w:r>
      <w:r w:rsidR="000E028C">
        <w:rPr>
          <w:rFonts w:ascii="Times New Roman" w:hAnsi="Times New Roman" w:cs="Times New Roman"/>
          <w:sz w:val="24"/>
          <w:szCs w:val="24"/>
          <w:lang w:val="en-US"/>
        </w:rPr>
        <w:t>A</w:t>
      </w:r>
      <w:r w:rsidRPr="00997DFE">
        <w:rPr>
          <w:rFonts w:ascii="Times New Roman" w:hAnsi="Times New Roman" w:cs="Times New Roman"/>
          <w:sz w:val="24"/>
          <w:szCs w:val="24"/>
          <w:lang w:val="en-US"/>
        </w:rPr>
        <w:t>ssumption</w:t>
      </w:r>
      <w:r w:rsidR="00997DFE">
        <w:rPr>
          <w:rFonts w:ascii="Times New Roman" w:hAnsi="Times New Roman" w:cs="Times New Roman"/>
          <w:sz w:val="24"/>
          <w:szCs w:val="24"/>
          <w:lang w:val="en-US"/>
        </w:rPr>
        <w:t>s</w:t>
      </w:r>
      <w:r w:rsidRPr="00997DFE">
        <w:rPr>
          <w:rFonts w:ascii="Times New Roman" w:hAnsi="Times New Roman" w:cs="Times New Roman"/>
          <w:sz w:val="24"/>
          <w:szCs w:val="24"/>
          <w:lang w:val="en-US"/>
        </w:rPr>
        <w:t xml:space="preserve"> on both the level and temporal changes in natural mortality interfere with </w:t>
      </w:r>
      <w:r w:rsidR="004F212C" w:rsidRPr="00997DFE">
        <w:rPr>
          <w:rFonts w:ascii="Times New Roman" w:hAnsi="Times New Roman" w:cs="Times New Roman"/>
          <w:sz w:val="24"/>
          <w:szCs w:val="24"/>
          <w:lang w:val="en-US"/>
        </w:rPr>
        <w:t>t</w:t>
      </w:r>
      <w:r w:rsidRPr="00997DFE">
        <w:rPr>
          <w:rFonts w:ascii="Times New Roman" w:hAnsi="Times New Roman" w:cs="Times New Roman"/>
          <w:sz w:val="24"/>
          <w:szCs w:val="24"/>
          <w:lang w:val="en-US"/>
        </w:rPr>
        <w:t xml:space="preserve">he perception of current fishing mortality and stock size estimated from stock assessments. </w:t>
      </w:r>
    </w:p>
    <w:p w:rsidR="00481D45" w:rsidRPr="00997DFE" w:rsidRDefault="00481D45" w:rsidP="00606AAD">
      <w:pPr>
        <w:spacing w:after="0" w:line="240" w:lineRule="auto"/>
        <w:rPr>
          <w:rFonts w:ascii="Times New Roman" w:hAnsi="Times New Roman" w:cs="Times New Roman"/>
          <w:sz w:val="24"/>
          <w:szCs w:val="24"/>
          <w:lang w:val="en-US"/>
        </w:rPr>
      </w:pPr>
    </w:p>
    <w:p w:rsidR="002A46EA" w:rsidRPr="000E028C" w:rsidRDefault="00481D45" w:rsidP="00606AAD">
      <w:pPr>
        <w:spacing w:after="0" w:line="240" w:lineRule="auto"/>
        <w:rPr>
          <w:rFonts w:ascii="Times New Roman" w:hAnsi="Times New Roman" w:cs="Times New Roman"/>
          <w:b/>
          <w:sz w:val="24"/>
          <w:szCs w:val="24"/>
          <w:lang w:val="en-GB"/>
        </w:rPr>
      </w:pPr>
      <w:r w:rsidRPr="000E028C">
        <w:rPr>
          <w:rFonts w:ascii="Times New Roman" w:hAnsi="Times New Roman" w:cs="Times New Roman"/>
          <w:b/>
          <w:sz w:val="24"/>
          <w:szCs w:val="24"/>
          <w:lang w:val="en-GB"/>
        </w:rPr>
        <w:t>Maturity</w:t>
      </w:r>
    </w:p>
    <w:p w:rsidR="00BB48D0" w:rsidRDefault="00BB48D0" w:rsidP="00606AA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present low nutritional </w:t>
      </w:r>
      <w:r w:rsidRPr="00752A40">
        <w:rPr>
          <w:rFonts w:ascii="Times New Roman" w:hAnsi="Times New Roman" w:cs="Times New Roman"/>
          <w:sz w:val="24"/>
          <w:szCs w:val="24"/>
          <w:lang w:val="en-US"/>
        </w:rPr>
        <w:t xml:space="preserve">condition and </w:t>
      </w:r>
      <w:r w:rsidR="00E226A6">
        <w:rPr>
          <w:rFonts w:ascii="Times New Roman" w:hAnsi="Times New Roman" w:cs="Times New Roman"/>
          <w:sz w:val="24"/>
          <w:szCs w:val="24"/>
          <w:lang w:val="en-US"/>
        </w:rPr>
        <w:t>a relatively high</w:t>
      </w:r>
      <w:r w:rsidRPr="00752A40">
        <w:rPr>
          <w:rFonts w:ascii="Times New Roman" w:hAnsi="Times New Roman" w:cs="Times New Roman"/>
          <w:sz w:val="24"/>
          <w:szCs w:val="24"/>
          <w:lang w:val="en-US"/>
        </w:rPr>
        <w:t xml:space="preserve"> parasite loading can be expected to affect reproductive potential of the stock</w:t>
      </w:r>
      <w:r w:rsidR="00C00C68" w:rsidRPr="00752A40">
        <w:rPr>
          <w:rFonts w:ascii="Times New Roman" w:hAnsi="Times New Roman" w:cs="Times New Roman"/>
          <w:sz w:val="24"/>
          <w:szCs w:val="24"/>
          <w:lang w:val="en-US"/>
        </w:rPr>
        <w:t xml:space="preserve"> (Kraus </w:t>
      </w:r>
      <w:r w:rsidR="00C00C68" w:rsidRPr="00752A40">
        <w:rPr>
          <w:rFonts w:ascii="Times New Roman" w:hAnsi="Times New Roman" w:cs="Times New Roman"/>
          <w:i/>
          <w:sz w:val="24"/>
          <w:szCs w:val="24"/>
          <w:lang w:val="en-US"/>
        </w:rPr>
        <w:t>et al</w:t>
      </w:r>
      <w:r w:rsidR="00C00C68" w:rsidRPr="00752A40">
        <w:rPr>
          <w:rFonts w:ascii="Times New Roman" w:hAnsi="Times New Roman" w:cs="Times New Roman"/>
          <w:sz w:val="24"/>
          <w:szCs w:val="24"/>
          <w:lang w:val="en-US"/>
        </w:rPr>
        <w:t>., 2000)</w:t>
      </w:r>
      <w:r w:rsidRPr="00752A40">
        <w:rPr>
          <w:rFonts w:ascii="Times New Roman" w:hAnsi="Times New Roman" w:cs="Times New Roman"/>
          <w:sz w:val="24"/>
          <w:szCs w:val="24"/>
          <w:lang w:val="en-US"/>
        </w:rPr>
        <w:t xml:space="preserve">. </w:t>
      </w:r>
      <w:r w:rsidR="002A46EA">
        <w:rPr>
          <w:rFonts w:ascii="Times New Roman" w:hAnsi="Times New Roman" w:cs="Times New Roman"/>
          <w:sz w:val="24"/>
          <w:szCs w:val="24"/>
          <w:lang w:val="en-US"/>
        </w:rPr>
        <w:t xml:space="preserve">The </w:t>
      </w:r>
      <w:r w:rsidR="00902CB9">
        <w:rPr>
          <w:rFonts w:ascii="Times New Roman" w:hAnsi="Times New Roman" w:cs="Times New Roman"/>
          <w:sz w:val="24"/>
          <w:szCs w:val="24"/>
          <w:lang w:val="en-US"/>
        </w:rPr>
        <w:t>present time</w:t>
      </w:r>
      <w:r w:rsidR="000E028C">
        <w:rPr>
          <w:rFonts w:ascii="Times New Roman" w:hAnsi="Times New Roman" w:cs="Times New Roman"/>
          <w:sz w:val="24"/>
          <w:szCs w:val="24"/>
          <w:lang w:val="en-US"/>
        </w:rPr>
        <w:t>-</w:t>
      </w:r>
      <w:r w:rsidR="00902CB9">
        <w:rPr>
          <w:rFonts w:ascii="Times New Roman" w:hAnsi="Times New Roman" w:cs="Times New Roman"/>
          <w:sz w:val="24"/>
          <w:szCs w:val="24"/>
          <w:lang w:val="en-US"/>
        </w:rPr>
        <w:t xml:space="preserve">invariant </w:t>
      </w:r>
      <w:r w:rsidR="00752A40">
        <w:rPr>
          <w:rFonts w:ascii="Times New Roman" w:hAnsi="Times New Roman" w:cs="Times New Roman"/>
          <w:sz w:val="24"/>
          <w:szCs w:val="24"/>
          <w:lang w:val="en-US"/>
        </w:rPr>
        <w:t xml:space="preserve">maturity </w:t>
      </w:r>
      <w:r w:rsidR="003262DB">
        <w:rPr>
          <w:rFonts w:ascii="Times New Roman" w:hAnsi="Times New Roman" w:cs="Times New Roman"/>
          <w:sz w:val="24"/>
          <w:szCs w:val="24"/>
          <w:lang w:val="en-US"/>
        </w:rPr>
        <w:t>index applied</w:t>
      </w:r>
      <w:r w:rsidR="00752A40">
        <w:rPr>
          <w:rFonts w:ascii="Times New Roman" w:hAnsi="Times New Roman" w:cs="Times New Roman"/>
          <w:sz w:val="24"/>
          <w:szCs w:val="24"/>
          <w:lang w:val="en-US"/>
        </w:rPr>
        <w:t xml:space="preserve"> </w:t>
      </w:r>
      <w:r w:rsidR="003262DB">
        <w:rPr>
          <w:rFonts w:ascii="Times New Roman" w:hAnsi="Times New Roman" w:cs="Times New Roman"/>
          <w:sz w:val="24"/>
          <w:szCs w:val="24"/>
          <w:lang w:val="en-US"/>
        </w:rPr>
        <w:t>i</w:t>
      </w:r>
      <w:r w:rsidR="00752A40">
        <w:rPr>
          <w:rFonts w:ascii="Times New Roman" w:hAnsi="Times New Roman" w:cs="Times New Roman"/>
          <w:sz w:val="24"/>
          <w:szCs w:val="24"/>
          <w:lang w:val="en-US"/>
        </w:rPr>
        <w:t xml:space="preserve">n stock assessment </w:t>
      </w:r>
      <w:r w:rsidR="00902CB9">
        <w:rPr>
          <w:rFonts w:ascii="Times New Roman" w:hAnsi="Times New Roman" w:cs="Times New Roman"/>
          <w:sz w:val="24"/>
          <w:szCs w:val="24"/>
          <w:lang w:val="en-US"/>
        </w:rPr>
        <w:t xml:space="preserve">for EB cod </w:t>
      </w:r>
      <w:r w:rsidR="00752A40">
        <w:rPr>
          <w:rFonts w:ascii="Times New Roman" w:hAnsi="Times New Roman" w:cs="Times New Roman"/>
          <w:sz w:val="24"/>
          <w:szCs w:val="24"/>
          <w:lang w:val="en-US"/>
        </w:rPr>
        <w:t xml:space="preserve">does not </w:t>
      </w:r>
      <w:r w:rsidR="00B95DF3">
        <w:rPr>
          <w:rFonts w:ascii="Times New Roman" w:hAnsi="Times New Roman" w:cs="Times New Roman"/>
          <w:sz w:val="24"/>
          <w:szCs w:val="24"/>
          <w:lang w:val="en-US"/>
        </w:rPr>
        <w:t xml:space="preserve">influence </w:t>
      </w:r>
      <w:r w:rsidR="00752A40">
        <w:rPr>
          <w:rFonts w:ascii="Times New Roman" w:hAnsi="Times New Roman" w:cs="Times New Roman"/>
          <w:sz w:val="24"/>
          <w:szCs w:val="24"/>
          <w:lang w:val="en-US"/>
        </w:rPr>
        <w:t xml:space="preserve">the perception of stock status in terms of </w:t>
      </w:r>
      <w:r>
        <w:rPr>
          <w:rFonts w:ascii="Times New Roman" w:hAnsi="Times New Roman" w:cs="Times New Roman"/>
          <w:sz w:val="24"/>
          <w:szCs w:val="24"/>
          <w:lang w:val="en-US"/>
        </w:rPr>
        <w:t>fishing mort</w:t>
      </w:r>
      <w:r w:rsidR="00B95DF3">
        <w:rPr>
          <w:rFonts w:ascii="Times New Roman" w:hAnsi="Times New Roman" w:cs="Times New Roman"/>
          <w:sz w:val="24"/>
          <w:szCs w:val="24"/>
          <w:lang w:val="en-US"/>
        </w:rPr>
        <w:t>a</w:t>
      </w:r>
      <w:r>
        <w:rPr>
          <w:rFonts w:ascii="Times New Roman" w:hAnsi="Times New Roman" w:cs="Times New Roman"/>
          <w:sz w:val="24"/>
          <w:szCs w:val="24"/>
          <w:lang w:val="en-US"/>
        </w:rPr>
        <w:t>l</w:t>
      </w:r>
      <w:r w:rsidR="00B95DF3">
        <w:rPr>
          <w:rFonts w:ascii="Times New Roman" w:hAnsi="Times New Roman" w:cs="Times New Roman"/>
          <w:sz w:val="24"/>
          <w:szCs w:val="24"/>
          <w:lang w:val="en-US"/>
        </w:rPr>
        <w:t>ity</w:t>
      </w:r>
      <w:r>
        <w:rPr>
          <w:rFonts w:ascii="Times New Roman" w:hAnsi="Times New Roman" w:cs="Times New Roman"/>
          <w:sz w:val="24"/>
          <w:szCs w:val="24"/>
          <w:lang w:val="en-US"/>
        </w:rPr>
        <w:t xml:space="preserve"> or stock abundance</w:t>
      </w:r>
      <w:r w:rsidR="00E226A6">
        <w:rPr>
          <w:rFonts w:ascii="Times New Roman" w:hAnsi="Times New Roman" w:cs="Times New Roman"/>
          <w:sz w:val="24"/>
          <w:szCs w:val="24"/>
          <w:lang w:val="en-US"/>
        </w:rPr>
        <w:t>. H</w:t>
      </w:r>
      <w:r>
        <w:rPr>
          <w:rFonts w:ascii="Times New Roman" w:hAnsi="Times New Roman" w:cs="Times New Roman"/>
          <w:sz w:val="24"/>
          <w:szCs w:val="24"/>
          <w:lang w:val="en-US"/>
        </w:rPr>
        <w:t>owever</w:t>
      </w:r>
      <w:r w:rsidR="00E226A6">
        <w:rPr>
          <w:rFonts w:ascii="Times New Roman" w:hAnsi="Times New Roman" w:cs="Times New Roman"/>
          <w:sz w:val="24"/>
          <w:szCs w:val="24"/>
          <w:lang w:val="en-US"/>
        </w:rPr>
        <w:t xml:space="preserve">, </w:t>
      </w:r>
      <w:r w:rsidR="004F0C9C">
        <w:rPr>
          <w:rFonts w:ascii="Times New Roman" w:hAnsi="Times New Roman" w:cs="Times New Roman"/>
          <w:sz w:val="24"/>
          <w:szCs w:val="24"/>
          <w:lang w:val="en-US"/>
        </w:rPr>
        <w:t xml:space="preserve">uncertainties in maturity </w:t>
      </w:r>
      <w:r w:rsidR="00902CB9">
        <w:rPr>
          <w:rFonts w:ascii="Times New Roman" w:hAnsi="Times New Roman" w:cs="Times New Roman"/>
          <w:sz w:val="24"/>
          <w:szCs w:val="24"/>
          <w:lang w:val="en-US"/>
        </w:rPr>
        <w:t xml:space="preserve">may </w:t>
      </w:r>
      <w:r w:rsidR="004F0C9C">
        <w:rPr>
          <w:rFonts w:ascii="Times New Roman" w:hAnsi="Times New Roman" w:cs="Times New Roman"/>
          <w:sz w:val="24"/>
          <w:szCs w:val="24"/>
          <w:lang w:val="en-US"/>
        </w:rPr>
        <w:t>lead to</w:t>
      </w:r>
      <w:r w:rsidR="00902CB9">
        <w:rPr>
          <w:rFonts w:ascii="Times New Roman" w:hAnsi="Times New Roman" w:cs="Times New Roman"/>
          <w:sz w:val="24"/>
          <w:szCs w:val="24"/>
          <w:lang w:val="en-US"/>
        </w:rPr>
        <w:t xml:space="preserve"> a </w:t>
      </w:r>
      <w:r>
        <w:rPr>
          <w:rFonts w:ascii="Times New Roman" w:hAnsi="Times New Roman" w:cs="Times New Roman"/>
          <w:sz w:val="24"/>
          <w:szCs w:val="24"/>
          <w:lang w:val="en-US"/>
        </w:rPr>
        <w:t>false perceptio</w:t>
      </w:r>
      <w:r w:rsidR="00753CA6">
        <w:rPr>
          <w:rFonts w:ascii="Times New Roman" w:hAnsi="Times New Roman" w:cs="Times New Roman"/>
          <w:sz w:val="24"/>
          <w:szCs w:val="24"/>
          <w:lang w:val="en-US"/>
        </w:rPr>
        <w:t>n of reproductive potential</w:t>
      </w:r>
      <w:r w:rsidR="00B95DF3">
        <w:rPr>
          <w:rFonts w:ascii="Times New Roman" w:hAnsi="Times New Roman" w:cs="Times New Roman"/>
          <w:sz w:val="24"/>
          <w:szCs w:val="24"/>
          <w:lang w:val="en-US"/>
        </w:rPr>
        <w:t xml:space="preserve"> </w:t>
      </w:r>
      <w:r w:rsidR="00902CB9">
        <w:rPr>
          <w:rFonts w:ascii="Times New Roman" w:hAnsi="Times New Roman" w:cs="Times New Roman"/>
          <w:sz w:val="24"/>
          <w:szCs w:val="24"/>
          <w:lang w:val="en-US"/>
        </w:rPr>
        <w:t>of the stock</w:t>
      </w:r>
      <w:r w:rsidR="004F0C9C">
        <w:rPr>
          <w:rFonts w:ascii="Times New Roman" w:hAnsi="Times New Roman" w:cs="Times New Roman"/>
          <w:sz w:val="24"/>
          <w:szCs w:val="24"/>
          <w:lang w:val="en-US"/>
        </w:rPr>
        <w:t xml:space="preserve">, </w:t>
      </w:r>
      <w:r w:rsidR="00E226A6">
        <w:rPr>
          <w:rFonts w:ascii="Times New Roman" w:hAnsi="Times New Roman" w:cs="Times New Roman"/>
          <w:sz w:val="24"/>
          <w:szCs w:val="24"/>
          <w:lang w:val="en-US"/>
        </w:rPr>
        <w:t>influenc</w:t>
      </w:r>
      <w:r w:rsidR="004F0C9C">
        <w:rPr>
          <w:rFonts w:ascii="Times New Roman" w:hAnsi="Times New Roman" w:cs="Times New Roman"/>
          <w:sz w:val="24"/>
          <w:szCs w:val="24"/>
          <w:lang w:val="en-US"/>
        </w:rPr>
        <w:t>e</w:t>
      </w:r>
      <w:r w:rsidR="00E226A6">
        <w:rPr>
          <w:rFonts w:ascii="Times New Roman" w:hAnsi="Times New Roman" w:cs="Times New Roman"/>
          <w:sz w:val="24"/>
          <w:szCs w:val="24"/>
          <w:lang w:val="en-US"/>
        </w:rPr>
        <w:t xml:space="preserve"> </w:t>
      </w:r>
      <w:r w:rsidR="00902CB9">
        <w:rPr>
          <w:rFonts w:ascii="Times New Roman" w:hAnsi="Times New Roman" w:cs="Times New Roman"/>
          <w:sz w:val="24"/>
          <w:szCs w:val="24"/>
          <w:lang w:val="en-US"/>
        </w:rPr>
        <w:t>reference points use</w:t>
      </w:r>
      <w:r w:rsidR="00902C31">
        <w:rPr>
          <w:rFonts w:ascii="Times New Roman" w:hAnsi="Times New Roman" w:cs="Times New Roman"/>
          <w:sz w:val="24"/>
          <w:szCs w:val="24"/>
          <w:lang w:val="en-US"/>
        </w:rPr>
        <w:t>d</w:t>
      </w:r>
      <w:r w:rsidR="00902CB9">
        <w:rPr>
          <w:rFonts w:ascii="Times New Roman" w:hAnsi="Times New Roman" w:cs="Times New Roman"/>
          <w:sz w:val="24"/>
          <w:szCs w:val="24"/>
          <w:lang w:val="en-US"/>
        </w:rPr>
        <w:t xml:space="preserve"> in fisheries management</w:t>
      </w:r>
      <w:r w:rsidR="000E028C">
        <w:rPr>
          <w:rFonts w:ascii="Times New Roman" w:hAnsi="Times New Roman" w:cs="Times New Roman"/>
          <w:sz w:val="24"/>
          <w:szCs w:val="24"/>
          <w:lang w:val="en-US"/>
        </w:rPr>
        <w:t>,</w:t>
      </w:r>
      <w:r w:rsidR="00902CB9">
        <w:rPr>
          <w:rFonts w:ascii="Times New Roman" w:hAnsi="Times New Roman" w:cs="Times New Roman"/>
          <w:sz w:val="24"/>
          <w:szCs w:val="24"/>
          <w:lang w:val="en-US"/>
        </w:rPr>
        <w:t xml:space="preserve"> </w:t>
      </w:r>
      <w:r w:rsidR="00E226A6">
        <w:rPr>
          <w:rFonts w:ascii="Times New Roman" w:hAnsi="Times New Roman" w:cs="Times New Roman"/>
          <w:sz w:val="24"/>
          <w:szCs w:val="24"/>
          <w:lang w:val="en-US"/>
        </w:rPr>
        <w:t xml:space="preserve">and </w:t>
      </w:r>
      <w:r>
        <w:rPr>
          <w:rFonts w:ascii="Times New Roman" w:hAnsi="Times New Roman" w:cs="Times New Roman"/>
          <w:sz w:val="24"/>
          <w:szCs w:val="24"/>
          <w:lang w:val="en-US"/>
        </w:rPr>
        <w:t>bias expectation</w:t>
      </w:r>
      <w:r w:rsidR="00B95DF3">
        <w:rPr>
          <w:rFonts w:ascii="Times New Roman" w:hAnsi="Times New Roman" w:cs="Times New Roman"/>
          <w:sz w:val="24"/>
          <w:szCs w:val="24"/>
          <w:lang w:val="en-US"/>
        </w:rPr>
        <w:t>s</w:t>
      </w:r>
      <w:r>
        <w:rPr>
          <w:rFonts w:ascii="Times New Roman" w:hAnsi="Times New Roman" w:cs="Times New Roman"/>
          <w:sz w:val="24"/>
          <w:szCs w:val="24"/>
          <w:lang w:val="en-US"/>
        </w:rPr>
        <w:t xml:space="preserve"> o</w:t>
      </w:r>
      <w:r w:rsidR="00B95DF3">
        <w:rPr>
          <w:rFonts w:ascii="Times New Roman" w:hAnsi="Times New Roman" w:cs="Times New Roman"/>
          <w:sz w:val="24"/>
          <w:szCs w:val="24"/>
          <w:lang w:val="en-US"/>
        </w:rPr>
        <w:t>f</w:t>
      </w:r>
      <w:r>
        <w:rPr>
          <w:rFonts w:ascii="Times New Roman" w:hAnsi="Times New Roman" w:cs="Times New Roman"/>
          <w:sz w:val="24"/>
          <w:szCs w:val="24"/>
          <w:lang w:val="en-US"/>
        </w:rPr>
        <w:t xml:space="preserve"> future </w:t>
      </w:r>
      <w:r w:rsidR="00B95DF3">
        <w:rPr>
          <w:rFonts w:ascii="Times New Roman" w:hAnsi="Times New Roman" w:cs="Times New Roman"/>
          <w:sz w:val="24"/>
          <w:szCs w:val="24"/>
          <w:lang w:val="en-US"/>
        </w:rPr>
        <w:t>recruitment</w:t>
      </w:r>
      <w:r>
        <w:rPr>
          <w:rFonts w:ascii="Times New Roman" w:hAnsi="Times New Roman" w:cs="Times New Roman"/>
          <w:sz w:val="24"/>
          <w:szCs w:val="24"/>
          <w:lang w:val="en-US"/>
        </w:rPr>
        <w:t xml:space="preserve">.  </w:t>
      </w:r>
    </w:p>
    <w:p w:rsidR="005B45D3" w:rsidRDefault="005B45D3" w:rsidP="00606AAD">
      <w:pPr>
        <w:spacing w:after="0" w:line="240" w:lineRule="auto"/>
        <w:rPr>
          <w:rFonts w:ascii="Times New Roman" w:hAnsi="Times New Roman" w:cs="Times New Roman"/>
          <w:sz w:val="24"/>
          <w:szCs w:val="24"/>
          <w:lang w:val="en-US"/>
        </w:rPr>
      </w:pPr>
    </w:p>
    <w:p w:rsidR="0096738B" w:rsidRPr="000E028C" w:rsidRDefault="0096738B" w:rsidP="00606AAD">
      <w:pPr>
        <w:spacing w:after="0" w:line="240" w:lineRule="auto"/>
        <w:rPr>
          <w:rFonts w:ascii="Times New Roman" w:hAnsi="Times New Roman" w:cs="Times New Roman"/>
          <w:b/>
          <w:sz w:val="28"/>
          <w:szCs w:val="28"/>
          <w:lang w:val="en-US"/>
        </w:rPr>
      </w:pPr>
      <w:r w:rsidRPr="000E028C">
        <w:rPr>
          <w:rFonts w:ascii="Times New Roman" w:hAnsi="Times New Roman" w:cs="Times New Roman"/>
          <w:b/>
          <w:sz w:val="28"/>
          <w:szCs w:val="28"/>
          <w:lang w:val="en-US"/>
        </w:rPr>
        <w:t xml:space="preserve">Bottlenecks in </w:t>
      </w:r>
      <w:r w:rsidR="000E028C">
        <w:rPr>
          <w:rFonts w:ascii="Times New Roman" w:hAnsi="Times New Roman" w:cs="Times New Roman"/>
          <w:b/>
          <w:sz w:val="28"/>
          <w:szCs w:val="28"/>
          <w:lang w:val="en-US"/>
        </w:rPr>
        <w:t>re</w:t>
      </w:r>
      <w:r w:rsidRPr="000E028C">
        <w:rPr>
          <w:rFonts w:ascii="Times New Roman" w:hAnsi="Times New Roman" w:cs="Times New Roman"/>
          <w:b/>
          <w:sz w:val="28"/>
          <w:szCs w:val="28"/>
          <w:lang w:val="en-US"/>
        </w:rPr>
        <w:t xml:space="preserve">solving the </w:t>
      </w:r>
      <w:r w:rsidR="00BB6DE6" w:rsidRPr="000E028C">
        <w:rPr>
          <w:rFonts w:ascii="Times New Roman" w:hAnsi="Times New Roman" w:cs="Times New Roman"/>
          <w:b/>
          <w:sz w:val="28"/>
          <w:szCs w:val="28"/>
          <w:lang w:val="en-US"/>
        </w:rPr>
        <w:t>trouble</w:t>
      </w:r>
      <w:r w:rsidR="00650D9A" w:rsidRPr="000E028C">
        <w:rPr>
          <w:rFonts w:ascii="Times New Roman" w:hAnsi="Times New Roman" w:cs="Times New Roman"/>
          <w:b/>
          <w:sz w:val="28"/>
          <w:szCs w:val="28"/>
          <w:lang w:val="en-US"/>
        </w:rPr>
        <w:t xml:space="preserve"> </w:t>
      </w:r>
    </w:p>
    <w:p w:rsidR="00FE3C66" w:rsidRDefault="00FE3C66" w:rsidP="00606AAD">
      <w:pPr>
        <w:pStyle w:val="Almindeligtekst"/>
        <w:rPr>
          <w:rFonts w:ascii="Times New Roman" w:hAnsi="Times New Roman" w:cs="Times New Roman"/>
          <w:sz w:val="24"/>
          <w:szCs w:val="24"/>
          <w:lang w:val="en-US"/>
        </w:rPr>
      </w:pPr>
      <w:r>
        <w:rPr>
          <w:rFonts w:ascii="Times New Roman" w:hAnsi="Times New Roman" w:cs="Times New Roman"/>
          <w:sz w:val="24"/>
          <w:szCs w:val="24"/>
          <w:lang w:val="en-US"/>
        </w:rPr>
        <w:t>Large c</w:t>
      </w:r>
      <w:r w:rsidR="00D174FB">
        <w:rPr>
          <w:rFonts w:ascii="Times New Roman" w:hAnsi="Times New Roman" w:cs="Times New Roman"/>
          <w:sz w:val="24"/>
          <w:szCs w:val="24"/>
          <w:lang w:val="en-US"/>
        </w:rPr>
        <w:t xml:space="preserve">hanges in ecosystem conditions </w:t>
      </w:r>
      <w:r>
        <w:rPr>
          <w:rFonts w:ascii="Times New Roman" w:hAnsi="Times New Roman" w:cs="Times New Roman"/>
          <w:sz w:val="24"/>
          <w:szCs w:val="24"/>
          <w:lang w:val="en-US"/>
        </w:rPr>
        <w:t xml:space="preserve">and fish stocks </w:t>
      </w:r>
      <w:r w:rsidR="00D174FB">
        <w:rPr>
          <w:rFonts w:ascii="Times New Roman" w:hAnsi="Times New Roman" w:cs="Times New Roman"/>
          <w:sz w:val="24"/>
          <w:szCs w:val="24"/>
          <w:lang w:val="en-US"/>
        </w:rPr>
        <w:t>regularly occur</w:t>
      </w:r>
      <w:r w:rsidR="000E028C">
        <w:rPr>
          <w:rFonts w:ascii="Times New Roman" w:hAnsi="Times New Roman" w:cs="Times New Roman"/>
          <w:sz w:val="24"/>
          <w:szCs w:val="24"/>
          <w:lang w:val="en-US"/>
        </w:rPr>
        <w:t>,</w:t>
      </w:r>
      <w:r w:rsidR="00D174FB">
        <w:rPr>
          <w:rFonts w:ascii="Times New Roman" w:hAnsi="Times New Roman" w:cs="Times New Roman"/>
          <w:sz w:val="24"/>
          <w:szCs w:val="24"/>
          <w:lang w:val="en-US"/>
        </w:rPr>
        <w:t xml:space="preserve"> and the </w:t>
      </w:r>
      <w:r w:rsidR="00684411">
        <w:rPr>
          <w:rFonts w:ascii="Times New Roman" w:hAnsi="Times New Roman" w:cs="Times New Roman"/>
          <w:sz w:val="24"/>
          <w:szCs w:val="24"/>
          <w:lang w:val="en-US"/>
        </w:rPr>
        <w:t>recent</w:t>
      </w:r>
      <w:r>
        <w:rPr>
          <w:rFonts w:ascii="Times New Roman" w:hAnsi="Times New Roman" w:cs="Times New Roman"/>
          <w:sz w:val="24"/>
          <w:szCs w:val="24"/>
          <w:lang w:val="en-US"/>
        </w:rPr>
        <w:t xml:space="preserve"> developments with EB cod</w:t>
      </w:r>
      <w:r w:rsidR="00D174FB">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00D174FB">
        <w:rPr>
          <w:rFonts w:ascii="Times New Roman" w:hAnsi="Times New Roman" w:cs="Times New Roman"/>
          <w:sz w:val="24"/>
          <w:szCs w:val="24"/>
          <w:lang w:val="en-US"/>
        </w:rPr>
        <w:t xml:space="preserve"> not unique in this respect. For example, increased parasite infestation due to seals was observed in cod in Newfoundland and Labrador before the collapse of th</w:t>
      </w:r>
      <w:r w:rsidR="000E028C">
        <w:rPr>
          <w:rFonts w:ascii="Times New Roman" w:hAnsi="Times New Roman" w:cs="Times New Roman"/>
          <w:sz w:val="24"/>
          <w:szCs w:val="24"/>
          <w:lang w:val="en-US"/>
        </w:rPr>
        <w:t>o</w:t>
      </w:r>
      <w:r w:rsidR="00D174FB">
        <w:rPr>
          <w:rFonts w:ascii="Times New Roman" w:hAnsi="Times New Roman" w:cs="Times New Roman"/>
          <w:sz w:val="24"/>
          <w:szCs w:val="24"/>
          <w:lang w:val="en-US"/>
        </w:rPr>
        <w:t xml:space="preserve">se stocks (Brattey </w:t>
      </w:r>
      <w:r w:rsidR="00D174FB" w:rsidRPr="00684411">
        <w:rPr>
          <w:rFonts w:ascii="Times New Roman" w:hAnsi="Times New Roman" w:cs="Times New Roman"/>
          <w:i/>
          <w:sz w:val="24"/>
          <w:szCs w:val="24"/>
          <w:lang w:val="en-US"/>
        </w:rPr>
        <w:t>et al</w:t>
      </w:r>
      <w:r w:rsidR="00D174FB">
        <w:rPr>
          <w:rFonts w:ascii="Times New Roman" w:hAnsi="Times New Roman" w:cs="Times New Roman"/>
          <w:sz w:val="24"/>
          <w:szCs w:val="24"/>
          <w:lang w:val="en-US"/>
        </w:rPr>
        <w:t>.</w:t>
      </w:r>
      <w:r w:rsidR="00684411">
        <w:rPr>
          <w:rFonts w:ascii="Times New Roman" w:hAnsi="Times New Roman" w:cs="Times New Roman"/>
          <w:sz w:val="24"/>
          <w:szCs w:val="24"/>
          <w:lang w:val="en-US"/>
        </w:rPr>
        <w:t>,</w:t>
      </w:r>
      <w:r w:rsidR="00D174FB">
        <w:rPr>
          <w:rFonts w:ascii="Times New Roman" w:hAnsi="Times New Roman" w:cs="Times New Roman"/>
          <w:sz w:val="24"/>
          <w:szCs w:val="24"/>
          <w:lang w:val="en-US"/>
        </w:rPr>
        <w:t xml:space="preserve"> 1990). A rapid increase in natural mortality and absence of </w:t>
      </w:r>
      <w:r w:rsidR="00D174FB" w:rsidRPr="0022318F">
        <w:rPr>
          <w:rFonts w:ascii="Times New Roman" w:hAnsi="Times New Roman" w:cs="Times New Roman"/>
          <w:sz w:val="24"/>
          <w:szCs w:val="24"/>
          <w:lang w:val="en-US"/>
        </w:rPr>
        <w:t xml:space="preserve">larger individuals </w:t>
      </w:r>
      <w:r w:rsidR="00D174FB">
        <w:rPr>
          <w:rFonts w:ascii="Times New Roman" w:hAnsi="Times New Roman" w:cs="Times New Roman"/>
          <w:sz w:val="24"/>
          <w:szCs w:val="24"/>
          <w:lang w:val="en-US"/>
        </w:rPr>
        <w:t xml:space="preserve">has been recorded </w:t>
      </w:r>
      <w:r w:rsidR="00D174FB" w:rsidRPr="0022318F">
        <w:rPr>
          <w:rFonts w:ascii="Times New Roman" w:hAnsi="Times New Roman" w:cs="Times New Roman"/>
          <w:sz w:val="24"/>
          <w:szCs w:val="24"/>
          <w:lang w:val="en-US"/>
        </w:rPr>
        <w:t xml:space="preserve">for </w:t>
      </w:r>
      <w:r w:rsidR="00D174FB">
        <w:rPr>
          <w:rFonts w:ascii="Times New Roman" w:hAnsi="Times New Roman" w:cs="Times New Roman"/>
          <w:sz w:val="24"/>
          <w:szCs w:val="24"/>
          <w:lang w:val="en-US"/>
        </w:rPr>
        <w:t xml:space="preserve">several demersal stocks in </w:t>
      </w:r>
      <w:r w:rsidR="000E028C">
        <w:rPr>
          <w:rFonts w:ascii="Times New Roman" w:hAnsi="Times New Roman" w:cs="Times New Roman"/>
          <w:sz w:val="24"/>
          <w:szCs w:val="24"/>
          <w:lang w:val="en-US"/>
        </w:rPr>
        <w:t xml:space="preserve">the </w:t>
      </w:r>
      <w:r w:rsidR="00D174FB">
        <w:rPr>
          <w:rFonts w:ascii="Times New Roman" w:hAnsi="Times New Roman" w:cs="Times New Roman"/>
          <w:sz w:val="24"/>
          <w:szCs w:val="24"/>
          <w:lang w:val="en-US"/>
        </w:rPr>
        <w:t>Northwest Atlantic (Swain and Benoit, 2015</w:t>
      </w:r>
      <w:r w:rsidR="00D174FB" w:rsidRPr="0022318F">
        <w:rPr>
          <w:rFonts w:ascii="Times New Roman" w:hAnsi="Times New Roman" w:cs="Times New Roman"/>
          <w:sz w:val="24"/>
          <w:szCs w:val="24"/>
          <w:lang w:val="en-US"/>
        </w:rPr>
        <w:t>). Further</w:t>
      </w:r>
      <w:r w:rsidR="00D174FB">
        <w:rPr>
          <w:rFonts w:ascii="Times New Roman" w:hAnsi="Times New Roman" w:cs="Times New Roman"/>
          <w:sz w:val="24"/>
          <w:szCs w:val="24"/>
          <w:lang w:val="en-US"/>
        </w:rPr>
        <w:t>more</w:t>
      </w:r>
      <w:r w:rsidR="00D174FB" w:rsidRPr="0022318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example of </w:t>
      </w:r>
      <w:r w:rsidR="00D174FB" w:rsidRPr="0022318F">
        <w:rPr>
          <w:rFonts w:ascii="Times New Roman" w:hAnsi="Times New Roman" w:cs="Times New Roman"/>
          <w:sz w:val="24"/>
          <w:szCs w:val="24"/>
          <w:lang w:val="en-US"/>
        </w:rPr>
        <w:t xml:space="preserve">Pacific halibut </w:t>
      </w:r>
      <w:r w:rsidR="000E028C">
        <w:rPr>
          <w:rFonts w:ascii="Times New Roman" w:hAnsi="Times New Roman" w:cs="Times New Roman"/>
          <w:sz w:val="24"/>
          <w:szCs w:val="24"/>
          <w:lang w:val="en-US"/>
        </w:rPr>
        <w:t>(</w:t>
      </w:r>
      <w:r w:rsidR="000E028C" w:rsidRPr="00497AF6">
        <w:rPr>
          <w:rFonts w:ascii="Times New Roman" w:hAnsi="Times New Roman" w:cs="Times New Roman"/>
          <w:i/>
          <w:sz w:val="24"/>
          <w:szCs w:val="24"/>
          <w:lang w:val="en-US"/>
        </w:rPr>
        <w:t>Hippoglossus stenolepis</w:t>
      </w:r>
      <w:r w:rsidR="000E028C">
        <w:rPr>
          <w:rFonts w:ascii="Times New Roman" w:hAnsi="Times New Roman" w:cs="Times New Roman"/>
          <w:sz w:val="24"/>
          <w:szCs w:val="24"/>
          <w:lang w:val="en-US"/>
        </w:rPr>
        <w:t xml:space="preserve">) </w:t>
      </w:r>
      <w:r>
        <w:rPr>
          <w:rFonts w:ascii="Times New Roman" w:hAnsi="Times New Roman" w:cs="Times New Roman"/>
          <w:sz w:val="24"/>
          <w:szCs w:val="24"/>
          <w:lang w:val="en-US"/>
        </w:rPr>
        <w:t>demonstrate</w:t>
      </w:r>
      <w:r w:rsidR="00684411">
        <w:rPr>
          <w:rFonts w:ascii="Times New Roman" w:hAnsi="Times New Roman" w:cs="Times New Roman"/>
          <w:sz w:val="24"/>
          <w:szCs w:val="24"/>
          <w:lang w:val="en-US"/>
        </w:rPr>
        <w:t xml:space="preserve">s </w:t>
      </w:r>
      <w:r w:rsidR="00D174FB">
        <w:rPr>
          <w:rFonts w:ascii="Times New Roman" w:hAnsi="Times New Roman" w:cs="Times New Roman"/>
          <w:sz w:val="24"/>
          <w:szCs w:val="24"/>
          <w:lang w:val="en-US"/>
        </w:rPr>
        <w:t xml:space="preserve">large </w:t>
      </w:r>
      <w:r w:rsidR="00D174FB" w:rsidRPr="0022318F">
        <w:rPr>
          <w:rFonts w:ascii="Times New Roman" w:hAnsi="Times New Roman" w:cs="Times New Roman"/>
          <w:sz w:val="24"/>
          <w:szCs w:val="24"/>
          <w:lang w:val="en-US"/>
        </w:rPr>
        <w:t xml:space="preserve">changes in </w:t>
      </w:r>
      <w:r w:rsidR="00D174FB">
        <w:rPr>
          <w:rFonts w:ascii="Times New Roman" w:hAnsi="Times New Roman" w:cs="Times New Roman"/>
          <w:sz w:val="24"/>
          <w:szCs w:val="24"/>
          <w:lang w:val="en-US"/>
        </w:rPr>
        <w:t>growth</w:t>
      </w:r>
      <w:r w:rsidR="00964959">
        <w:rPr>
          <w:rFonts w:ascii="Times New Roman" w:hAnsi="Times New Roman" w:cs="Times New Roman"/>
          <w:sz w:val="24"/>
          <w:szCs w:val="24"/>
          <w:lang w:val="en-US"/>
        </w:rPr>
        <w:t xml:space="preserve"> as well as</w:t>
      </w:r>
      <w:r w:rsidR="00D174FB" w:rsidRPr="0022318F">
        <w:rPr>
          <w:rFonts w:ascii="Times New Roman" w:hAnsi="Times New Roman" w:cs="Times New Roman"/>
          <w:sz w:val="24"/>
          <w:szCs w:val="24"/>
          <w:lang w:val="en-US"/>
        </w:rPr>
        <w:t xml:space="preserve"> booms and busts in recruitment (</w:t>
      </w:r>
      <w:r w:rsidR="00D174FB">
        <w:rPr>
          <w:rFonts w:ascii="Times New Roman" w:hAnsi="Times New Roman" w:cs="Times New Roman"/>
          <w:sz w:val="24"/>
          <w:szCs w:val="24"/>
          <w:lang w:val="en-US"/>
        </w:rPr>
        <w:t>Clark and Hare, 2002</w:t>
      </w:r>
      <w:r w:rsidR="00D174FB" w:rsidRPr="0022318F">
        <w:rPr>
          <w:rFonts w:ascii="Times New Roman" w:hAnsi="Times New Roman" w:cs="Times New Roman"/>
          <w:sz w:val="24"/>
          <w:szCs w:val="24"/>
          <w:lang w:val="en-US"/>
        </w:rPr>
        <w:t>).</w:t>
      </w:r>
      <w:r>
        <w:rPr>
          <w:rFonts w:ascii="Times New Roman" w:hAnsi="Times New Roman" w:cs="Times New Roman"/>
          <w:sz w:val="24"/>
          <w:szCs w:val="24"/>
          <w:lang w:val="en-US"/>
        </w:rPr>
        <w:t xml:space="preserve"> These and similar experiences from elsewhere would be important to consider in seeking solutions to the present situation with EB cod. </w:t>
      </w:r>
    </w:p>
    <w:p w:rsidR="00C4330F" w:rsidRDefault="00AB77D2" w:rsidP="00606AAD">
      <w:pPr>
        <w:pStyle w:val="Almindeligtekst"/>
        <w:rPr>
          <w:rFonts w:ascii="Times New Roman" w:hAnsi="Times New Roman" w:cs="Times New Roman"/>
          <w:sz w:val="24"/>
          <w:szCs w:val="24"/>
          <w:lang w:val="en-US"/>
        </w:rPr>
      </w:pPr>
      <w:r>
        <w:rPr>
          <w:rFonts w:ascii="Times New Roman" w:hAnsi="Times New Roman" w:cs="Times New Roman"/>
          <w:sz w:val="24"/>
          <w:szCs w:val="24"/>
          <w:lang w:val="en-US"/>
        </w:rPr>
        <w:t>It is also recognized that t</w:t>
      </w:r>
      <w:r w:rsidR="00404D70">
        <w:rPr>
          <w:rFonts w:ascii="Times New Roman" w:hAnsi="Times New Roman" w:cs="Times New Roman"/>
          <w:sz w:val="24"/>
          <w:szCs w:val="24"/>
          <w:lang w:val="en-US"/>
        </w:rPr>
        <w:t xml:space="preserve">he solutions </w:t>
      </w:r>
      <w:r w:rsidR="00CF0BCD">
        <w:rPr>
          <w:rFonts w:ascii="Times New Roman" w:hAnsi="Times New Roman" w:cs="Times New Roman"/>
          <w:sz w:val="24"/>
          <w:szCs w:val="24"/>
          <w:lang w:val="en-US"/>
        </w:rPr>
        <w:t>for</w:t>
      </w:r>
      <w:r w:rsidR="00404D70">
        <w:rPr>
          <w:rFonts w:ascii="Times New Roman" w:hAnsi="Times New Roman" w:cs="Times New Roman"/>
          <w:sz w:val="24"/>
          <w:szCs w:val="24"/>
          <w:lang w:val="en-US"/>
        </w:rPr>
        <w:t xml:space="preserve"> improv</w:t>
      </w:r>
      <w:r w:rsidR="00CF0BCD">
        <w:rPr>
          <w:rFonts w:ascii="Times New Roman" w:hAnsi="Times New Roman" w:cs="Times New Roman"/>
          <w:sz w:val="24"/>
          <w:szCs w:val="24"/>
          <w:lang w:val="en-US"/>
        </w:rPr>
        <w:t>ing the</w:t>
      </w:r>
      <w:r w:rsidR="00404D70">
        <w:rPr>
          <w:rFonts w:ascii="Times New Roman" w:hAnsi="Times New Roman" w:cs="Times New Roman"/>
          <w:sz w:val="24"/>
          <w:szCs w:val="24"/>
          <w:lang w:val="en-US"/>
        </w:rPr>
        <w:t xml:space="preserve"> management of fish stocks under changing ecosystem conditions may not be entirely science</w:t>
      </w:r>
      <w:r w:rsidR="00CF0BCD">
        <w:rPr>
          <w:rFonts w:ascii="Times New Roman" w:hAnsi="Times New Roman" w:cs="Times New Roman"/>
          <w:sz w:val="24"/>
          <w:szCs w:val="24"/>
          <w:lang w:val="en-US"/>
        </w:rPr>
        <w:t>-</w:t>
      </w:r>
      <w:r w:rsidR="00404D70">
        <w:rPr>
          <w:rFonts w:ascii="Times New Roman" w:hAnsi="Times New Roman" w:cs="Times New Roman"/>
          <w:sz w:val="24"/>
          <w:szCs w:val="24"/>
          <w:lang w:val="en-US"/>
        </w:rPr>
        <w:t xml:space="preserve">based, but involve </w:t>
      </w:r>
      <w:r w:rsidR="00B745B4">
        <w:rPr>
          <w:rFonts w:ascii="Times New Roman" w:hAnsi="Times New Roman" w:cs="Times New Roman"/>
          <w:sz w:val="24"/>
          <w:szCs w:val="24"/>
          <w:lang w:val="en-US"/>
        </w:rPr>
        <w:t xml:space="preserve">developing </w:t>
      </w:r>
      <w:r w:rsidR="00404D70">
        <w:rPr>
          <w:rFonts w:ascii="Times New Roman" w:hAnsi="Times New Roman" w:cs="Times New Roman"/>
          <w:sz w:val="24"/>
          <w:szCs w:val="24"/>
          <w:lang w:val="en-US"/>
        </w:rPr>
        <w:t>management strategies and structure of the fisheries, which are more robust to the type of changes described. In this paper, we focus on highlighting the key issues that should be given high priority from a scientific perspective</w:t>
      </w:r>
      <w:r w:rsidR="00657A01">
        <w:rPr>
          <w:rFonts w:ascii="Times New Roman" w:hAnsi="Times New Roman" w:cs="Times New Roman"/>
          <w:sz w:val="24"/>
          <w:szCs w:val="24"/>
          <w:lang w:val="en-US"/>
        </w:rPr>
        <w:t xml:space="preserve"> to improve the assessment and management of EB cod</w:t>
      </w:r>
      <w:r w:rsidR="00404D70">
        <w:rPr>
          <w:rFonts w:ascii="Times New Roman" w:hAnsi="Times New Roman" w:cs="Times New Roman"/>
          <w:sz w:val="24"/>
          <w:szCs w:val="24"/>
          <w:lang w:val="en-US"/>
        </w:rPr>
        <w:t xml:space="preserve">. </w:t>
      </w:r>
      <w:r>
        <w:rPr>
          <w:rFonts w:ascii="Times New Roman" w:hAnsi="Times New Roman" w:cs="Times New Roman"/>
          <w:sz w:val="24"/>
          <w:szCs w:val="24"/>
          <w:lang w:val="en-US"/>
        </w:rPr>
        <w:t>O</w:t>
      </w:r>
      <w:r w:rsidR="004D0E06">
        <w:rPr>
          <w:rFonts w:ascii="Times New Roman" w:hAnsi="Times New Roman" w:cs="Times New Roman"/>
          <w:sz w:val="24"/>
          <w:szCs w:val="24"/>
          <w:lang w:val="en-US"/>
        </w:rPr>
        <w:t xml:space="preserve">ne </w:t>
      </w:r>
      <w:r>
        <w:rPr>
          <w:rFonts w:ascii="Times New Roman" w:hAnsi="Times New Roman" w:cs="Times New Roman"/>
          <w:sz w:val="24"/>
          <w:szCs w:val="24"/>
          <w:lang w:val="en-US"/>
        </w:rPr>
        <w:t xml:space="preserve">such issue is information on </w:t>
      </w:r>
      <w:r w:rsidR="00CF0BCD">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true age of cod that is </w:t>
      </w:r>
      <w:r w:rsidR="00684411">
        <w:rPr>
          <w:rFonts w:ascii="Times New Roman" w:hAnsi="Times New Roman" w:cs="Times New Roman"/>
          <w:sz w:val="24"/>
          <w:szCs w:val="24"/>
          <w:lang w:val="en-US"/>
        </w:rPr>
        <w:t xml:space="preserve">required to be able to </w:t>
      </w:r>
      <w:r>
        <w:rPr>
          <w:rFonts w:ascii="Times New Roman" w:hAnsi="Times New Roman" w:cs="Times New Roman"/>
          <w:sz w:val="24"/>
          <w:szCs w:val="24"/>
          <w:lang w:val="en-US"/>
        </w:rPr>
        <w:t>answer</w:t>
      </w:r>
      <w:r w:rsidR="00684411">
        <w:rPr>
          <w:rFonts w:ascii="Times New Roman" w:hAnsi="Times New Roman" w:cs="Times New Roman"/>
          <w:sz w:val="24"/>
          <w:szCs w:val="24"/>
          <w:lang w:val="en-US"/>
        </w:rPr>
        <w:t xml:space="preserve"> </w:t>
      </w:r>
      <w:r w:rsidR="000D0316">
        <w:rPr>
          <w:rFonts w:ascii="Times New Roman" w:hAnsi="Times New Roman" w:cs="Times New Roman"/>
          <w:sz w:val="24"/>
          <w:szCs w:val="24"/>
          <w:lang w:val="en-US"/>
        </w:rPr>
        <w:t xml:space="preserve">some of </w:t>
      </w:r>
      <w:r w:rsidR="00650D9A">
        <w:rPr>
          <w:rFonts w:ascii="Times New Roman" w:hAnsi="Times New Roman" w:cs="Times New Roman"/>
          <w:sz w:val="24"/>
          <w:szCs w:val="24"/>
          <w:lang w:val="en-US"/>
        </w:rPr>
        <w:t xml:space="preserve">the </w:t>
      </w:r>
      <w:r>
        <w:rPr>
          <w:rFonts w:ascii="Times New Roman" w:hAnsi="Times New Roman" w:cs="Times New Roman"/>
          <w:sz w:val="24"/>
          <w:szCs w:val="24"/>
          <w:lang w:val="en-US"/>
        </w:rPr>
        <w:t>key</w:t>
      </w:r>
      <w:r w:rsidR="00650D9A">
        <w:rPr>
          <w:rFonts w:ascii="Times New Roman" w:hAnsi="Times New Roman" w:cs="Times New Roman"/>
          <w:sz w:val="24"/>
          <w:szCs w:val="24"/>
          <w:lang w:val="en-US"/>
        </w:rPr>
        <w:t xml:space="preserve"> </w:t>
      </w:r>
      <w:r w:rsidR="000D0316">
        <w:rPr>
          <w:rFonts w:ascii="Times New Roman" w:hAnsi="Times New Roman" w:cs="Times New Roman"/>
          <w:sz w:val="24"/>
          <w:szCs w:val="24"/>
          <w:lang w:val="en-US"/>
        </w:rPr>
        <w:t>questions</w:t>
      </w:r>
      <w:r w:rsidR="00C4330F">
        <w:rPr>
          <w:rFonts w:ascii="Times New Roman" w:hAnsi="Times New Roman" w:cs="Times New Roman"/>
          <w:sz w:val="24"/>
          <w:szCs w:val="24"/>
          <w:lang w:val="en-US"/>
        </w:rPr>
        <w:t xml:space="preserve"> </w:t>
      </w:r>
      <w:r w:rsidR="00650D9A">
        <w:rPr>
          <w:rFonts w:ascii="Times New Roman" w:hAnsi="Times New Roman" w:cs="Times New Roman"/>
          <w:sz w:val="24"/>
          <w:szCs w:val="24"/>
          <w:lang w:val="en-US"/>
        </w:rPr>
        <w:t>related to growth and mortality</w:t>
      </w:r>
      <w:r w:rsidR="00BF7C94">
        <w:rPr>
          <w:rFonts w:ascii="Times New Roman" w:hAnsi="Times New Roman" w:cs="Times New Roman"/>
          <w:sz w:val="24"/>
          <w:szCs w:val="24"/>
          <w:lang w:val="en-US"/>
        </w:rPr>
        <w:t>.</w:t>
      </w:r>
      <w:r w:rsidR="00C4330F" w:rsidRPr="00C4330F">
        <w:rPr>
          <w:rFonts w:ascii="Times New Roman" w:hAnsi="Times New Roman" w:cs="Times New Roman"/>
          <w:sz w:val="24"/>
          <w:szCs w:val="24"/>
          <w:lang w:val="en-US"/>
        </w:rPr>
        <w:t xml:space="preserve"> </w:t>
      </w:r>
    </w:p>
    <w:p w:rsidR="0040287F" w:rsidRDefault="00CF0BCD" w:rsidP="00606AAD">
      <w:pPr>
        <w:pStyle w:val="Almindeligtekst"/>
        <w:tabs>
          <w:tab w:val="left" w:pos="720"/>
        </w:tabs>
        <w:rPr>
          <w:rFonts w:ascii="Times New Roman" w:hAnsi="Times New Roman" w:cs="Times New Roman"/>
          <w:sz w:val="24"/>
          <w:szCs w:val="24"/>
          <w:lang w:val="en-US"/>
        </w:rPr>
      </w:pPr>
      <w:r>
        <w:rPr>
          <w:rFonts w:ascii="Times New Roman" w:hAnsi="Times New Roman" w:cs="Times New Roman"/>
          <w:sz w:val="24"/>
          <w:szCs w:val="24"/>
          <w:lang w:val="en-US"/>
        </w:rPr>
        <w:tab/>
      </w:r>
      <w:r w:rsidR="00C4330F">
        <w:rPr>
          <w:rFonts w:ascii="Times New Roman" w:hAnsi="Times New Roman" w:cs="Times New Roman"/>
          <w:sz w:val="24"/>
          <w:szCs w:val="24"/>
          <w:lang w:val="en-US"/>
        </w:rPr>
        <w:t xml:space="preserve">From a stock assessment perspective, age-based models are </w:t>
      </w:r>
      <w:r w:rsidR="004B4D17">
        <w:rPr>
          <w:rFonts w:ascii="Times New Roman" w:hAnsi="Times New Roman" w:cs="Times New Roman"/>
          <w:sz w:val="24"/>
          <w:szCs w:val="24"/>
          <w:lang w:val="en-US"/>
        </w:rPr>
        <w:t xml:space="preserve">sensitive to </w:t>
      </w:r>
      <w:r w:rsidR="00C4330F">
        <w:rPr>
          <w:rFonts w:ascii="Times New Roman" w:hAnsi="Times New Roman" w:cs="Times New Roman"/>
          <w:sz w:val="24"/>
          <w:szCs w:val="24"/>
          <w:lang w:val="en-US"/>
        </w:rPr>
        <w:t>age information</w:t>
      </w:r>
      <w:r>
        <w:rPr>
          <w:rFonts w:ascii="Times New Roman" w:hAnsi="Times New Roman" w:cs="Times New Roman"/>
          <w:sz w:val="24"/>
          <w:szCs w:val="24"/>
          <w:lang w:val="en-US"/>
        </w:rPr>
        <w:t>,</w:t>
      </w:r>
      <w:r w:rsidR="00C4330F">
        <w:rPr>
          <w:rFonts w:ascii="Times New Roman" w:hAnsi="Times New Roman" w:cs="Times New Roman"/>
          <w:sz w:val="24"/>
          <w:szCs w:val="24"/>
          <w:lang w:val="en-US"/>
        </w:rPr>
        <w:t xml:space="preserve"> and a different perception of current stock </w:t>
      </w:r>
      <w:r w:rsidR="004B4D17">
        <w:rPr>
          <w:rFonts w:ascii="Times New Roman" w:hAnsi="Times New Roman" w:cs="Times New Roman"/>
          <w:sz w:val="24"/>
          <w:szCs w:val="24"/>
          <w:lang w:val="en-US"/>
        </w:rPr>
        <w:t>size</w:t>
      </w:r>
      <w:r w:rsidR="00C4330F">
        <w:rPr>
          <w:rFonts w:ascii="Times New Roman" w:hAnsi="Times New Roman" w:cs="Times New Roman"/>
          <w:sz w:val="24"/>
          <w:szCs w:val="24"/>
          <w:lang w:val="en-US"/>
        </w:rPr>
        <w:t xml:space="preserve"> </w:t>
      </w:r>
      <w:r w:rsidR="004B4D17">
        <w:rPr>
          <w:rFonts w:ascii="Times New Roman" w:hAnsi="Times New Roman" w:cs="Times New Roman"/>
          <w:sz w:val="24"/>
          <w:szCs w:val="24"/>
          <w:lang w:val="en-US"/>
        </w:rPr>
        <w:t xml:space="preserve">and mortality </w:t>
      </w:r>
      <w:r w:rsidR="00C4330F">
        <w:rPr>
          <w:rFonts w:ascii="Times New Roman" w:hAnsi="Times New Roman" w:cs="Times New Roman"/>
          <w:sz w:val="24"/>
          <w:szCs w:val="24"/>
          <w:lang w:val="en-US"/>
        </w:rPr>
        <w:t>of EB cod can be obtained depending on the age data used. Non-age</w:t>
      </w:r>
      <w:r>
        <w:rPr>
          <w:rFonts w:ascii="Times New Roman" w:hAnsi="Times New Roman" w:cs="Times New Roman"/>
          <w:sz w:val="24"/>
          <w:szCs w:val="24"/>
          <w:lang w:val="en-US"/>
        </w:rPr>
        <w:t>-</w:t>
      </w:r>
      <w:r w:rsidR="000D0316">
        <w:rPr>
          <w:rFonts w:ascii="Times New Roman" w:hAnsi="Times New Roman" w:cs="Times New Roman"/>
          <w:sz w:val="24"/>
          <w:szCs w:val="24"/>
          <w:lang w:val="en-US"/>
        </w:rPr>
        <w:t>structured</w:t>
      </w:r>
      <w:r w:rsidR="00C4330F">
        <w:rPr>
          <w:rFonts w:ascii="Times New Roman" w:hAnsi="Times New Roman" w:cs="Times New Roman"/>
          <w:sz w:val="24"/>
          <w:szCs w:val="24"/>
          <w:lang w:val="en-US"/>
        </w:rPr>
        <w:t xml:space="preserve"> assessment models (e.g. length-based or production models) exist </w:t>
      </w:r>
      <w:r w:rsidR="004B4D17">
        <w:rPr>
          <w:rFonts w:ascii="Times New Roman" w:hAnsi="Times New Roman" w:cs="Times New Roman"/>
          <w:sz w:val="24"/>
          <w:szCs w:val="24"/>
          <w:lang w:val="en-US"/>
        </w:rPr>
        <w:t xml:space="preserve">and have also been </w:t>
      </w:r>
      <w:r w:rsidR="00C80EDB">
        <w:rPr>
          <w:rFonts w:ascii="Times New Roman" w:hAnsi="Times New Roman" w:cs="Times New Roman"/>
          <w:sz w:val="24"/>
          <w:szCs w:val="24"/>
          <w:lang w:val="en-US"/>
        </w:rPr>
        <w:t xml:space="preserve">explored </w:t>
      </w:r>
      <w:r w:rsidR="001572A0">
        <w:rPr>
          <w:rFonts w:ascii="Times New Roman" w:hAnsi="Times New Roman" w:cs="Times New Roman"/>
          <w:sz w:val="24"/>
          <w:szCs w:val="24"/>
          <w:lang w:val="en-US"/>
        </w:rPr>
        <w:t>for</w:t>
      </w:r>
      <w:r w:rsidR="004B4D17">
        <w:rPr>
          <w:rFonts w:ascii="Times New Roman" w:hAnsi="Times New Roman" w:cs="Times New Roman"/>
          <w:sz w:val="24"/>
          <w:szCs w:val="24"/>
          <w:lang w:val="en-US"/>
        </w:rPr>
        <w:t xml:space="preserve"> the </w:t>
      </w:r>
      <w:r w:rsidR="001572A0">
        <w:rPr>
          <w:rFonts w:ascii="Times New Roman" w:hAnsi="Times New Roman" w:cs="Times New Roman"/>
          <w:sz w:val="24"/>
          <w:szCs w:val="24"/>
          <w:lang w:val="en-US"/>
        </w:rPr>
        <w:t>EB</w:t>
      </w:r>
      <w:r w:rsidR="004B4D17">
        <w:rPr>
          <w:rFonts w:ascii="Times New Roman" w:hAnsi="Times New Roman" w:cs="Times New Roman"/>
          <w:sz w:val="24"/>
          <w:szCs w:val="24"/>
          <w:lang w:val="en-US"/>
        </w:rPr>
        <w:t xml:space="preserve"> </w:t>
      </w:r>
      <w:r w:rsidR="004B4D17" w:rsidRPr="00B06B4D">
        <w:rPr>
          <w:rFonts w:ascii="Times New Roman" w:hAnsi="Times New Roman" w:cs="Times New Roman"/>
          <w:sz w:val="24"/>
          <w:szCs w:val="24"/>
          <w:lang w:val="en-US"/>
        </w:rPr>
        <w:t>cod (ICES</w:t>
      </w:r>
      <w:r w:rsidR="00B06B4D" w:rsidRPr="00B06B4D">
        <w:rPr>
          <w:rFonts w:ascii="Times New Roman" w:hAnsi="Times New Roman" w:cs="Times New Roman"/>
          <w:sz w:val="24"/>
          <w:szCs w:val="24"/>
          <w:lang w:val="en-US"/>
        </w:rPr>
        <w:t>,</w:t>
      </w:r>
      <w:r w:rsidR="004B4D17" w:rsidRPr="00B06B4D">
        <w:rPr>
          <w:rFonts w:ascii="Times New Roman" w:hAnsi="Times New Roman" w:cs="Times New Roman"/>
          <w:sz w:val="24"/>
          <w:szCs w:val="24"/>
          <w:lang w:val="en-US"/>
        </w:rPr>
        <w:t xml:space="preserve"> 2015)</w:t>
      </w:r>
      <w:r w:rsidR="00C4330F" w:rsidRPr="00B06B4D">
        <w:rPr>
          <w:rFonts w:ascii="Times New Roman" w:hAnsi="Times New Roman" w:cs="Times New Roman"/>
          <w:sz w:val="24"/>
          <w:szCs w:val="24"/>
          <w:lang w:val="en-US"/>
        </w:rPr>
        <w:t>.</w:t>
      </w:r>
      <w:r w:rsidR="00C4330F">
        <w:rPr>
          <w:rFonts w:ascii="Times New Roman" w:hAnsi="Times New Roman" w:cs="Times New Roman"/>
          <w:sz w:val="24"/>
          <w:szCs w:val="24"/>
          <w:lang w:val="en-US"/>
        </w:rPr>
        <w:t xml:space="preserve"> However, age information is still crucial </w:t>
      </w:r>
      <w:r w:rsidR="001572A0">
        <w:rPr>
          <w:rFonts w:ascii="Times New Roman" w:hAnsi="Times New Roman" w:cs="Times New Roman"/>
          <w:sz w:val="24"/>
          <w:szCs w:val="24"/>
          <w:lang w:val="en-US"/>
        </w:rPr>
        <w:t>for</w:t>
      </w:r>
      <w:r w:rsidR="004B4D17">
        <w:rPr>
          <w:rFonts w:ascii="Times New Roman" w:hAnsi="Times New Roman" w:cs="Times New Roman"/>
          <w:sz w:val="24"/>
          <w:szCs w:val="24"/>
          <w:lang w:val="en-US"/>
        </w:rPr>
        <w:t xml:space="preserve"> non-age</w:t>
      </w:r>
      <w:r>
        <w:rPr>
          <w:rFonts w:ascii="Times New Roman" w:hAnsi="Times New Roman" w:cs="Times New Roman"/>
          <w:sz w:val="24"/>
          <w:szCs w:val="24"/>
          <w:lang w:val="en-US"/>
        </w:rPr>
        <w:t>-</w:t>
      </w:r>
      <w:r w:rsidR="004B4D17">
        <w:rPr>
          <w:rFonts w:ascii="Times New Roman" w:hAnsi="Times New Roman" w:cs="Times New Roman"/>
          <w:sz w:val="24"/>
          <w:szCs w:val="24"/>
          <w:lang w:val="en-US"/>
        </w:rPr>
        <w:t>structured</w:t>
      </w:r>
      <w:r w:rsidR="00C4330F">
        <w:rPr>
          <w:rFonts w:ascii="Times New Roman" w:hAnsi="Times New Roman" w:cs="Times New Roman"/>
          <w:sz w:val="24"/>
          <w:szCs w:val="24"/>
          <w:lang w:val="en-US"/>
        </w:rPr>
        <w:t xml:space="preserve"> </w:t>
      </w:r>
      <w:r w:rsidR="005F649F">
        <w:rPr>
          <w:rFonts w:ascii="Times New Roman" w:hAnsi="Times New Roman" w:cs="Times New Roman"/>
          <w:sz w:val="24"/>
          <w:szCs w:val="24"/>
          <w:lang w:val="en-US"/>
        </w:rPr>
        <w:t>models where growth is an important parameter, and information on true age is needed to validate recent developments in</w:t>
      </w:r>
      <w:r w:rsidR="00C4330F">
        <w:rPr>
          <w:rFonts w:ascii="Times New Roman" w:hAnsi="Times New Roman" w:cs="Times New Roman"/>
          <w:sz w:val="24"/>
          <w:szCs w:val="24"/>
          <w:lang w:val="en-US"/>
        </w:rPr>
        <w:t xml:space="preserve"> growth. </w:t>
      </w:r>
      <w:r w:rsidR="006649A6">
        <w:rPr>
          <w:rFonts w:ascii="Times New Roman" w:hAnsi="Times New Roman" w:cs="Times New Roman"/>
          <w:sz w:val="24"/>
          <w:szCs w:val="24"/>
          <w:lang w:val="en-US"/>
        </w:rPr>
        <w:t xml:space="preserve">Alternatively, aging errors can be taken into account </w:t>
      </w:r>
      <w:r w:rsidR="001572A0">
        <w:rPr>
          <w:rFonts w:ascii="Times New Roman" w:hAnsi="Times New Roman" w:cs="Times New Roman"/>
          <w:sz w:val="24"/>
          <w:szCs w:val="24"/>
          <w:lang w:val="en-US"/>
        </w:rPr>
        <w:t xml:space="preserve">or estimated </w:t>
      </w:r>
      <w:r w:rsidR="006649A6">
        <w:rPr>
          <w:rFonts w:ascii="Times New Roman" w:hAnsi="Times New Roman" w:cs="Times New Roman"/>
          <w:sz w:val="24"/>
          <w:szCs w:val="24"/>
          <w:lang w:val="en-US"/>
        </w:rPr>
        <w:t>in an ag</w:t>
      </w:r>
      <w:r>
        <w:rPr>
          <w:rFonts w:ascii="Times New Roman" w:hAnsi="Times New Roman" w:cs="Times New Roman"/>
          <w:sz w:val="24"/>
          <w:szCs w:val="24"/>
          <w:lang w:val="en-US"/>
        </w:rPr>
        <w:t>e-based model (e.g.</w:t>
      </w:r>
      <w:r w:rsidR="00B06B4D">
        <w:rPr>
          <w:rFonts w:ascii="Times New Roman" w:hAnsi="Times New Roman" w:cs="Times New Roman"/>
          <w:sz w:val="24"/>
          <w:szCs w:val="24"/>
          <w:lang w:val="en-US"/>
        </w:rPr>
        <w:t xml:space="preserve"> Punt </w:t>
      </w:r>
      <w:r w:rsidR="00B06B4D" w:rsidRPr="00684411">
        <w:rPr>
          <w:rFonts w:ascii="Times New Roman" w:hAnsi="Times New Roman" w:cs="Times New Roman"/>
          <w:i/>
          <w:sz w:val="24"/>
          <w:szCs w:val="24"/>
          <w:lang w:val="en-US"/>
        </w:rPr>
        <w:t>et al</w:t>
      </w:r>
      <w:r w:rsidR="00B06B4D">
        <w:rPr>
          <w:rFonts w:ascii="Times New Roman" w:hAnsi="Times New Roman" w:cs="Times New Roman"/>
          <w:sz w:val="24"/>
          <w:szCs w:val="24"/>
          <w:lang w:val="en-US"/>
        </w:rPr>
        <w:t>.</w:t>
      </w:r>
      <w:r w:rsidR="00684411">
        <w:rPr>
          <w:rFonts w:ascii="Times New Roman" w:hAnsi="Times New Roman" w:cs="Times New Roman"/>
          <w:sz w:val="24"/>
          <w:szCs w:val="24"/>
          <w:lang w:val="en-US"/>
        </w:rPr>
        <w:t>,</w:t>
      </w:r>
      <w:r w:rsidR="00B06B4D">
        <w:rPr>
          <w:rFonts w:ascii="Times New Roman" w:hAnsi="Times New Roman" w:cs="Times New Roman"/>
          <w:sz w:val="24"/>
          <w:szCs w:val="24"/>
          <w:lang w:val="en-US"/>
        </w:rPr>
        <w:t xml:space="preserve"> 2008</w:t>
      </w:r>
      <w:r w:rsidR="006649A6">
        <w:rPr>
          <w:rFonts w:ascii="Times New Roman" w:hAnsi="Times New Roman" w:cs="Times New Roman"/>
          <w:sz w:val="24"/>
          <w:szCs w:val="24"/>
          <w:lang w:val="en-US"/>
        </w:rPr>
        <w:t>)</w:t>
      </w:r>
      <w:r w:rsidR="001572A0">
        <w:rPr>
          <w:rFonts w:ascii="Times New Roman" w:hAnsi="Times New Roman" w:cs="Times New Roman"/>
          <w:sz w:val="24"/>
          <w:szCs w:val="24"/>
          <w:lang w:val="en-US"/>
        </w:rPr>
        <w:t xml:space="preserve">. Such </w:t>
      </w:r>
      <w:r>
        <w:rPr>
          <w:rFonts w:ascii="Times New Roman" w:hAnsi="Times New Roman" w:cs="Times New Roman"/>
          <w:sz w:val="24"/>
          <w:szCs w:val="24"/>
          <w:lang w:val="en-US"/>
        </w:rPr>
        <w:t xml:space="preserve">an </w:t>
      </w:r>
      <w:r w:rsidR="001572A0">
        <w:rPr>
          <w:rFonts w:ascii="Times New Roman" w:hAnsi="Times New Roman" w:cs="Times New Roman"/>
          <w:sz w:val="24"/>
          <w:szCs w:val="24"/>
          <w:lang w:val="en-US"/>
        </w:rPr>
        <w:t xml:space="preserve">approach is also being explored for the EB cod (ICES, 2015). </w:t>
      </w:r>
      <w:r w:rsidR="00C4330F">
        <w:rPr>
          <w:rFonts w:ascii="Times New Roman" w:hAnsi="Times New Roman" w:cs="Times New Roman"/>
          <w:sz w:val="24"/>
          <w:szCs w:val="24"/>
          <w:lang w:val="en-US"/>
        </w:rPr>
        <w:t xml:space="preserve">Nevertheless, information on true age </w:t>
      </w:r>
      <w:r w:rsidR="00283527">
        <w:rPr>
          <w:rFonts w:ascii="Times New Roman" w:hAnsi="Times New Roman" w:cs="Times New Roman"/>
          <w:sz w:val="24"/>
          <w:szCs w:val="24"/>
          <w:lang w:val="en-US"/>
        </w:rPr>
        <w:t xml:space="preserve">would </w:t>
      </w:r>
      <w:r w:rsidR="00C900AC">
        <w:rPr>
          <w:rFonts w:ascii="Times New Roman" w:hAnsi="Times New Roman" w:cs="Times New Roman"/>
          <w:sz w:val="24"/>
          <w:szCs w:val="24"/>
          <w:lang w:val="en-US"/>
        </w:rPr>
        <w:t xml:space="preserve">be </w:t>
      </w:r>
      <w:r w:rsidR="00300C66">
        <w:rPr>
          <w:rFonts w:ascii="Times New Roman" w:hAnsi="Times New Roman" w:cs="Times New Roman"/>
          <w:sz w:val="24"/>
          <w:szCs w:val="24"/>
          <w:lang w:val="en-US"/>
        </w:rPr>
        <w:t>useful</w:t>
      </w:r>
      <w:r w:rsidR="00283527">
        <w:rPr>
          <w:rFonts w:ascii="Times New Roman" w:hAnsi="Times New Roman" w:cs="Times New Roman"/>
          <w:sz w:val="24"/>
          <w:szCs w:val="24"/>
          <w:lang w:val="en-US"/>
        </w:rPr>
        <w:t xml:space="preserve"> to</w:t>
      </w:r>
      <w:r w:rsidR="00C4330F">
        <w:rPr>
          <w:rFonts w:ascii="Times New Roman" w:hAnsi="Times New Roman" w:cs="Times New Roman"/>
          <w:sz w:val="24"/>
          <w:szCs w:val="24"/>
          <w:lang w:val="en-US"/>
        </w:rPr>
        <w:t xml:space="preserve"> quantify</w:t>
      </w:r>
      <w:r w:rsidR="00283527">
        <w:rPr>
          <w:rFonts w:ascii="Times New Roman" w:hAnsi="Times New Roman" w:cs="Times New Roman"/>
          <w:sz w:val="24"/>
          <w:szCs w:val="24"/>
          <w:lang w:val="en-US"/>
        </w:rPr>
        <w:t xml:space="preserve"> </w:t>
      </w:r>
      <w:r w:rsidR="00C4330F">
        <w:rPr>
          <w:rFonts w:ascii="Times New Roman" w:hAnsi="Times New Roman" w:cs="Times New Roman"/>
          <w:sz w:val="24"/>
          <w:szCs w:val="24"/>
          <w:lang w:val="en-US"/>
        </w:rPr>
        <w:t xml:space="preserve">the aging errors, especially in </w:t>
      </w:r>
      <w:r w:rsidR="00C80EDB">
        <w:rPr>
          <w:rFonts w:ascii="Times New Roman" w:hAnsi="Times New Roman" w:cs="Times New Roman"/>
          <w:sz w:val="24"/>
          <w:szCs w:val="24"/>
          <w:lang w:val="en-US"/>
        </w:rPr>
        <w:t xml:space="preserve">a </w:t>
      </w:r>
      <w:r w:rsidR="00684411">
        <w:rPr>
          <w:rFonts w:ascii="Times New Roman" w:hAnsi="Times New Roman" w:cs="Times New Roman"/>
          <w:sz w:val="24"/>
          <w:szCs w:val="24"/>
          <w:lang w:val="en-US"/>
        </w:rPr>
        <w:t>case l</w:t>
      </w:r>
      <w:r w:rsidR="00C4330F">
        <w:rPr>
          <w:rFonts w:ascii="Times New Roman" w:hAnsi="Times New Roman" w:cs="Times New Roman"/>
          <w:sz w:val="24"/>
          <w:szCs w:val="24"/>
          <w:lang w:val="en-US"/>
        </w:rPr>
        <w:t>ike the EB cod</w:t>
      </w:r>
      <w:r w:rsidR="005F649F">
        <w:rPr>
          <w:rFonts w:ascii="Times New Roman" w:hAnsi="Times New Roman" w:cs="Times New Roman"/>
          <w:sz w:val="24"/>
          <w:szCs w:val="24"/>
          <w:lang w:val="en-US"/>
        </w:rPr>
        <w:t>,</w:t>
      </w:r>
      <w:r w:rsidR="00C4330F">
        <w:rPr>
          <w:rFonts w:ascii="Times New Roman" w:hAnsi="Times New Roman" w:cs="Times New Roman"/>
          <w:sz w:val="24"/>
          <w:szCs w:val="24"/>
          <w:lang w:val="en-US"/>
        </w:rPr>
        <w:t xml:space="preserve"> where </w:t>
      </w:r>
      <w:r w:rsidR="00684411">
        <w:rPr>
          <w:rFonts w:ascii="Times New Roman" w:hAnsi="Times New Roman" w:cs="Times New Roman"/>
          <w:sz w:val="24"/>
          <w:szCs w:val="24"/>
          <w:lang w:val="en-US"/>
        </w:rPr>
        <w:t xml:space="preserve">aging errors </w:t>
      </w:r>
      <w:r w:rsidR="000A7C25">
        <w:rPr>
          <w:rFonts w:ascii="Times New Roman" w:hAnsi="Times New Roman" w:cs="Times New Roman"/>
          <w:sz w:val="24"/>
          <w:szCs w:val="24"/>
          <w:lang w:val="en-US"/>
        </w:rPr>
        <w:t xml:space="preserve">are mixed with </w:t>
      </w:r>
      <w:r w:rsidR="00C4330F">
        <w:rPr>
          <w:rFonts w:ascii="Times New Roman" w:hAnsi="Times New Roman" w:cs="Times New Roman"/>
          <w:sz w:val="24"/>
          <w:szCs w:val="24"/>
          <w:lang w:val="en-US"/>
        </w:rPr>
        <w:t xml:space="preserve">other uncertainties in the assessment </w:t>
      </w:r>
      <w:r w:rsidR="00283527">
        <w:rPr>
          <w:rFonts w:ascii="Times New Roman" w:hAnsi="Times New Roman" w:cs="Times New Roman"/>
          <w:sz w:val="24"/>
          <w:szCs w:val="24"/>
          <w:lang w:val="en-US"/>
        </w:rPr>
        <w:t>input and model</w:t>
      </w:r>
      <w:r w:rsidR="000A7C25">
        <w:rPr>
          <w:rFonts w:ascii="Times New Roman" w:hAnsi="Times New Roman" w:cs="Times New Roman"/>
          <w:sz w:val="24"/>
          <w:szCs w:val="24"/>
          <w:lang w:val="en-US"/>
        </w:rPr>
        <w:t xml:space="preserve"> parameters</w:t>
      </w:r>
      <w:r w:rsidR="00BB2653">
        <w:rPr>
          <w:rFonts w:ascii="Times New Roman" w:hAnsi="Times New Roman" w:cs="Times New Roman"/>
          <w:sz w:val="24"/>
          <w:szCs w:val="24"/>
          <w:lang w:val="en-US"/>
        </w:rPr>
        <w:t>, such as</w:t>
      </w:r>
      <w:r w:rsidR="00C4330F">
        <w:rPr>
          <w:rFonts w:ascii="Times New Roman" w:hAnsi="Times New Roman" w:cs="Times New Roman"/>
          <w:sz w:val="24"/>
          <w:szCs w:val="24"/>
          <w:lang w:val="en-US"/>
        </w:rPr>
        <w:t xml:space="preserve"> natural mortality</w:t>
      </w:r>
      <w:r w:rsidR="00BB2653">
        <w:rPr>
          <w:rFonts w:ascii="Times New Roman" w:hAnsi="Times New Roman" w:cs="Times New Roman"/>
          <w:sz w:val="24"/>
          <w:szCs w:val="24"/>
          <w:lang w:val="en-US"/>
        </w:rPr>
        <w:t xml:space="preserve"> and the assumption of</w:t>
      </w:r>
      <w:r w:rsidR="00C4330F">
        <w:rPr>
          <w:rFonts w:ascii="Times New Roman" w:hAnsi="Times New Roman" w:cs="Times New Roman"/>
          <w:sz w:val="24"/>
          <w:szCs w:val="24"/>
          <w:lang w:val="en-US"/>
        </w:rPr>
        <w:t xml:space="preserve"> </w:t>
      </w:r>
      <w:r w:rsidR="00283527">
        <w:rPr>
          <w:rFonts w:ascii="Times New Roman" w:hAnsi="Times New Roman" w:cs="Times New Roman"/>
          <w:sz w:val="24"/>
          <w:szCs w:val="24"/>
          <w:lang w:val="en-US"/>
        </w:rPr>
        <w:t xml:space="preserve">constant </w:t>
      </w:r>
      <w:r w:rsidR="00C4330F">
        <w:rPr>
          <w:rFonts w:ascii="Times New Roman" w:hAnsi="Times New Roman" w:cs="Times New Roman"/>
          <w:sz w:val="24"/>
          <w:szCs w:val="24"/>
          <w:lang w:val="en-US"/>
        </w:rPr>
        <w:t xml:space="preserve">catchability. </w:t>
      </w:r>
      <w:r w:rsidR="00C33265">
        <w:rPr>
          <w:rFonts w:ascii="Times New Roman" w:hAnsi="Times New Roman" w:cs="Times New Roman"/>
          <w:sz w:val="24"/>
          <w:szCs w:val="24"/>
          <w:lang w:val="en-US"/>
        </w:rPr>
        <w:t xml:space="preserve">These uncertainties could possibly </w:t>
      </w:r>
      <w:r w:rsidR="005F649F">
        <w:rPr>
          <w:rFonts w:ascii="Times New Roman" w:hAnsi="Times New Roman" w:cs="Times New Roman"/>
          <w:sz w:val="24"/>
          <w:szCs w:val="24"/>
          <w:lang w:val="en-US"/>
        </w:rPr>
        <w:t xml:space="preserve">also </w:t>
      </w:r>
      <w:r w:rsidR="00C33265">
        <w:rPr>
          <w:rFonts w:ascii="Times New Roman" w:hAnsi="Times New Roman" w:cs="Times New Roman"/>
          <w:sz w:val="24"/>
          <w:szCs w:val="24"/>
          <w:lang w:val="en-US"/>
        </w:rPr>
        <w:t xml:space="preserve">be </w:t>
      </w:r>
      <w:r w:rsidR="005F649F">
        <w:rPr>
          <w:rFonts w:ascii="Times New Roman" w:hAnsi="Times New Roman" w:cs="Times New Roman"/>
          <w:sz w:val="24"/>
          <w:szCs w:val="24"/>
          <w:lang w:val="en-US"/>
        </w:rPr>
        <w:t>reduced if</w:t>
      </w:r>
      <w:r w:rsidR="00C33265">
        <w:rPr>
          <w:rFonts w:ascii="Times New Roman" w:hAnsi="Times New Roman" w:cs="Times New Roman"/>
          <w:sz w:val="24"/>
          <w:szCs w:val="24"/>
          <w:lang w:val="en-US"/>
        </w:rPr>
        <w:t xml:space="preserve"> validated age information</w:t>
      </w:r>
      <w:r w:rsidR="005F649F">
        <w:rPr>
          <w:rFonts w:ascii="Times New Roman" w:hAnsi="Times New Roman" w:cs="Times New Roman"/>
          <w:sz w:val="24"/>
          <w:szCs w:val="24"/>
          <w:lang w:val="en-US"/>
        </w:rPr>
        <w:t xml:space="preserve"> was available</w:t>
      </w:r>
      <w:r w:rsidR="00C33265">
        <w:rPr>
          <w:rFonts w:ascii="Times New Roman" w:hAnsi="Times New Roman" w:cs="Times New Roman"/>
          <w:sz w:val="24"/>
          <w:szCs w:val="24"/>
          <w:lang w:val="en-US"/>
        </w:rPr>
        <w:t xml:space="preserve">. </w:t>
      </w:r>
      <w:r w:rsidR="0040287F" w:rsidRPr="00A1508B">
        <w:rPr>
          <w:rFonts w:ascii="Times New Roman" w:hAnsi="Times New Roman" w:cs="Times New Roman"/>
          <w:sz w:val="24"/>
          <w:szCs w:val="24"/>
          <w:lang w:val="en-US"/>
        </w:rPr>
        <w:t>Technically, it is possible to implement ti</w:t>
      </w:r>
      <w:r w:rsidR="0040287F">
        <w:rPr>
          <w:rFonts w:ascii="Times New Roman" w:hAnsi="Times New Roman" w:cs="Times New Roman"/>
          <w:sz w:val="24"/>
          <w:szCs w:val="24"/>
          <w:lang w:val="en-US"/>
        </w:rPr>
        <w:t>me</w:t>
      </w:r>
      <w:r>
        <w:rPr>
          <w:rFonts w:ascii="Times New Roman" w:hAnsi="Times New Roman" w:cs="Times New Roman"/>
          <w:sz w:val="24"/>
          <w:szCs w:val="24"/>
          <w:lang w:val="en-US"/>
        </w:rPr>
        <w:t>-</w:t>
      </w:r>
      <w:r w:rsidR="0040287F">
        <w:rPr>
          <w:rFonts w:ascii="Times New Roman" w:hAnsi="Times New Roman" w:cs="Times New Roman"/>
          <w:sz w:val="24"/>
          <w:szCs w:val="24"/>
          <w:lang w:val="en-US"/>
        </w:rPr>
        <w:t xml:space="preserve">varying </w:t>
      </w:r>
      <w:r w:rsidR="00657A01">
        <w:rPr>
          <w:rFonts w:ascii="Times New Roman" w:hAnsi="Times New Roman" w:cs="Times New Roman"/>
          <w:sz w:val="24"/>
          <w:szCs w:val="24"/>
          <w:lang w:val="en-US"/>
        </w:rPr>
        <w:t xml:space="preserve">survey </w:t>
      </w:r>
      <w:r w:rsidR="0040287F">
        <w:rPr>
          <w:rFonts w:ascii="Times New Roman" w:hAnsi="Times New Roman" w:cs="Times New Roman"/>
          <w:sz w:val="24"/>
          <w:szCs w:val="24"/>
          <w:lang w:val="en-US"/>
        </w:rPr>
        <w:t xml:space="preserve">catchability in the SAM </w:t>
      </w:r>
      <w:r w:rsidR="0040287F" w:rsidRPr="00A1508B">
        <w:rPr>
          <w:rFonts w:ascii="Times New Roman" w:hAnsi="Times New Roman" w:cs="Times New Roman"/>
          <w:sz w:val="24"/>
          <w:szCs w:val="24"/>
          <w:lang w:val="en-US"/>
        </w:rPr>
        <w:t>model</w:t>
      </w:r>
      <w:r w:rsidR="0040287F">
        <w:rPr>
          <w:rFonts w:ascii="Times New Roman" w:hAnsi="Times New Roman" w:cs="Times New Roman"/>
          <w:sz w:val="24"/>
          <w:szCs w:val="24"/>
          <w:lang w:val="en-US"/>
        </w:rPr>
        <w:t xml:space="preserve"> that has been used to assess the EB cod.</w:t>
      </w:r>
      <w:r w:rsidR="0040287F" w:rsidRPr="00A1508B">
        <w:rPr>
          <w:rFonts w:ascii="Times New Roman" w:hAnsi="Times New Roman" w:cs="Times New Roman"/>
          <w:sz w:val="24"/>
          <w:szCs w:val="24"/>
          <w:lang w:val="en-US"/>
        </w:rPr>
        <w:t xml:space="preserve"> However, the potential </w:t>
      </w:r>
      <w:r w:rsidR="0040287F">
        <w:rPr>
          <w:rFonts w:ascii="Times New Roman" w:hAnsi="Times New Roman" w:cs="Times New Roman"/>
          <w:sz w:val="24"/>
          <w:szCs w:val="24"/>
          <w:lang w:val="en-US"/>
        </w:rPr>
        <w:t>changes</w:t>
      </w:r>
      <w:r w:rsidR="0040287F" w:rsidRPr="00A1508B">
        <w:rPr>
          <w:rFonts w:ascii="Times New Roman" w:hAnsi="Times New Roman" w:cs="Times New Roman"/>
          <w:sz w:val="24"/>
          <w:szCs w:val="24"/>
          <w:lang w:val="en-US"/>
        </w:rPr>
        <w:t xml:space="preserve"> </w:t>
      </w:r>
      <w:r w:rsidR="0040287F">
        <w:rPr>
          <w:rFonts w:ascii="Times New Roman" w:hAnsi="Times New Roman" w:cs="Times New Roman"/>
          <w:sz w:val="24"/>
          <w:szCs w:val="24"/>
          <w:lang w:val="en-US"/>
        </w:rPr>
        <w:t>in catchability</w:t>
      </w:r>
      <w:r>
        <w:rPr>
          <w:rFonts w:ascii="Times New Roman" w:hAnsi="Times New Roman" w:cs="Times New Roman"/>
          <w:sz w:val="24"/>
          <w:szCs w:val="24"/>
          <w:lang w:val="en-US"/>
        </w:rPr>
        <w:t>-</w:t>
      </w:r>
      <w:r w:rsidR="0040287F">
        <w:rPr>
          <w:rFonts w:ascii="Times New Roman" w:hAnsi="Times New Roman" w:cs="Times New Roman"/>
          <w:sz w:val="24"/>
          <w:szCs w:val="24"/>
          <w:lang w:val="en-US"/>
        </w:rPr>
        <w:t>at</w:t>
      </w:r>
      <w:r>
        <w:rPr>
          <w:rFonts w:ascii="Times New Roman" w:hAnsi="Times New Roman" w:cs="Times New Roman"/>
          <w:sz w:val="24"/>
          <w:szCs w:val="24"/>
          <w:lang w:val="en-US"/>
        </w:rPr>
        <w:t>-</w:t>
      </w:r>
      <w:r w:rsidR="0040287F">
        <w:rPr>
          <w:rFonts w:ascii="Times New Roman" w:hAnsi="Times New Roman" w:cs="Times New Roman"/>
          <w:sz w:val="24"/>
          <w:szCs w:val="24"/>
          <w:lang w:val="en-US"/>
        </w:rPr>
        <w:t xml:space="preserve">age </w:t>
      </w:r>
      <w:r w:rsidR="0040287F" w:rsidRPr="00A1508B">
        <w:rPr>
          <w:rFonts w:ascii="Times New Roman" w:hAnsi="Times New Roman" w:cs="Times New Roman"/>
          <w:sz w:val="24"/>
          <w:szCs w:val="24"/>
          <w:lang w:val="en-US"/>
        </w:rPr>
        <w:t>are interlinked to inconsisten</w:t>
      </w:r>
      <w:r w:rsidR="0040287F">
        <w:rPr>
          <w:rFonts w:ascii="Times New Roman" w:hAnsi="Times New Roman" w:cs="Times New Roman"/>
          <w:sz w:val="24"/>
          <w:szCs w:val="24"/>
          <w:lang w:val="en-US"/>
        </w:rPr>
        <w:t xml:space="preserve">t </w:t>
      </w:r>
      <w:r w:rsidR="0040287F" w:rsidRPr="00A1508B">
        <w:rPr>
          <w:rFonts w:ascii="Times New Roman" w:hAnsi="Times New Roman" w:cs="Times New Roman"/>
          <w:sz w:val="24"/>
          <w:szCs w:val="24"/>
          <w:lang w:val="en-US"/>
        </w:rPr>
        <w:t xml:space="preserve">age readings, which </w:t>
      </w:r>
      <w:r w:rsidR="0040287F">
        <w:rPr>
          <w:rFonts w:ascii="Times New Roman" w:hAnsi="Times New Roman" w:cs="Times New Roman"/>
          <w:sz w:val="24"/>
          <w:szCs w:val="24"/>
          <w:lang w:val="en-US"/>
        </w:rPr>
        <w:t>would need to be s</w:t>
      </w:r>
      <w:r w:rsidR="0040287F" w:rsidRPr="00A1508B">
        <w:rPr>
          <w:rFonts w:ascii="Times New Roman" w:hAnsi="Times New Roman" w:cs="Times New Roman"/>
          <w:sz w:val="24"/>
          <w:szCs w:val="24"/>
          <w:lang w:val="en-US"/>
        </w:rPr>
        <w:t>olved first (</w:t>
      </w:r>
      <w:r w:rsidR="0040287F">
        <w:rPr>
          <w:rFonts w:ascii="Times New Roman" w:hAnsi="Times New Roman" w:cs="Times New Roman"/>
          <w:sz w:val="24"/>
          <w:szCs w:val="24"/>
          <w:lang w:val="en-US"/>
        </w:rPr>
        <w:t>ICES, 2014b</w:t>
      </w:r>
      <w:r w:rsidR="0040287F" w:rsidRPr="00A1508B">
        <w:rPr>
          <w:rFonts w:ascii="Times New Roman" w:hAnsi="Times New Roman" w:cs="Times New Roman"/>
          <w:sz w:val="24"/>
          <w:szCs w:val="24"/>
          <w:lang w:val="en-US"/>
        </w:rPr>
        <w:t>).</w:t>
      </w:r>
      <w:r w:rsidR="00C33265">
        <w:rPr>
          <w:rFonts w:ascii="Times New Roman" w:hAnsi="Times New Roman" w:cs="Times New Roman"/>
          <w:sz w:val="24"/>
          <w:szCs w:val="24"/>
          <w:lang w:val="en-US"/>
        </w:rPr>
        <w:t xml:space="preserve"> Furthermore, a</w:t>
      </w:r>
      <w:r w:rsidR="0040287F">
        <w:rPr>
          <w:rFonts w:ascii="Times New Roman" w:hAnsi="Times New Roman" w:cs="Times New Roman"/>
          <w:sz w:val="24"/>
          <w:szCs w:val="24"/>
          <w:lang w:val="en-US"/>
        </w:rPr>
        <w:t xml:space="preserve">pplication of some of the existing methods for estimating natural mortality (e.g. Pauly, 1980) is </w:t>
      </w:r>
      <w:r w:rsidR="00C33265">
        <w:rPr>
          <w:rFonts w:ascii="Times New Roman" w:hAnsi="Times New Roman" w:cs="Times New Roman"/>
          <w:sz w:val="24"/>
          <w:szCs w:val="24"/>
          <w:lang w:val="en-US"/>
        </w:rPr>
        <w:t xml:space="preserve">presently </w:t>
      </w:r>
      <w:r w:rsidR="0040287F">
        <w:rPr>
          <w:rFonts w:ascii="Times New Roman" w:hAnsi="Times New Roman" w:cs="Times New Roman"/>
          <w:sz w:val="24"/>
          <w:szCs w:val="24"/>
          <w:lang w:val="en-US"/>
        </w:rPr>
        <w:t xml:space="preserve">hampered due to </w:t>
      </w:r>
      <w:r>
        <w:rPr>
          <w:rFonts w:ascii="Times New Roman" w:hAnsi="Times New Roman" w:cs="Times New Roman"/>
          <w:sz w:val="24"/>
          <w:szCs w:val="24"/>
          <w:lang w:val="en-US"/>
        </w:rPr>
        <w:t xml:space="preserve">a </w:t>
      </w:r>
      <w:r w:rsidR="0040287F">
        <w:rPr>
          <w:rFonts w:ascii="Times New Roman" w:hAnsi="Times New Roman" w:cs="Times New Roman"/>
          <w:sz w:val="24"/>
          <w:szCs w:val="24"/>
          <w:lang w:val="en-US"/>
        </w:rPr>
        <w:t>lack of reliable growth information.</w:t>
      </w:r>
    </w:p>
    <w:p w:rsidR="007A058B" w:rsidRDefault="00CF0BCD" w:rsidP="00606AAD">
      <w:pPr>
        <w:pStyle w:val="Almindeligtekst"/>
        <w:tabs>
          <w:tab w:val="left" w:pos="720"/>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F8326F">
        <w:rPr>
          <w:rFonts w:ascii="Times New Roman" w:hAnsi="Times New Roman" w:cs="Times New Roman"/>
          <w:sz w:val="24"/>
          <w:szCs w:val="24"/>
          <w:lang w:val="en-US"/>
        </w:rPr>
        <w:t xml:space="preserve">From </w:t>
      </w:r>
      <w:r w:rsidR="00E20334">
        <w:rPr>
          <w:rFonts w:ascii="Times New Roman" w:hAnsi="Times New Roman" w:cs="Times New Roman"/>
          <w:sz w:val="24"/>
          <w:szCs w:val="24"/>
          <w:lang w:val="en-US"/>
        </w:rPr>
        <w:t xml:space="preserve">a </w:t>
      </w:r>
      <w:r w:rsidR="00F8326F">
        <w:rPr>
          <w:rFonts w:ascii="Times New Roman" w:hAnsi="Times New Roman" w:cs="Times New Roman"/>
          <w:sz w:val="24"/>
          <w:szCs w:val="24"/>
          <w:lang w:val="en-US"/>
        </w:rPr>
        <w:t xml:space="preserve">management perspective, </w:t>
      </w:r>
      <w:r w:rsidR="00732559">
        <w:rPr>
          <w:rFonts w:ascii="Times New Roman" w:hAnsi="Times New Roman" w:cs="Times New Roman"/>
          <w:sz w:val="24"/>
          <w:szCs w:val="24"/>
          <w:lang w:val="en-US"/>
        </w:rPr>
        <w:t xml:space="preserve">the decline in the abundance of larger cod is </w:t>
      </w:r>
      <w:r w:rsidR="007A058B">
        <w:rPr>
          <w:rFonts w:ascii="Times New Roman" w:hAnsi="Times New Roman" w:cs="Times New Roman"/>
          <w:sz w:val="24"/>
          <w:szCs w:val="24"/>
          <w:lang w:val="en-US"/>
        </w:rPr>
        <w:t xml:space="preserve">one of the most significant stock developments observed in </w:t>
      </w:r>
      <w:r>
        <w:rPr>
          <w:rFonts w:ascii="Times New Roman" w:hAnsi="Times New Roman" w:cs="Times New Roman"/>
          <w:sz w:val="24"/>
          <w:szCs w:val="24"/>
          <w:lang w:val="en-US"/>
        </w:rPr>
        <w:t>recent</w:t>
      </w:r>
      <w:r w:rsidR="007A058B">
        <w:rPr>
          <w:rFonts w:ascii="Times New Roman" w:hAnsi="Times New Roman" w:cs="Times New Roman"/>
          <w:sz w:val="24"/>
          <w:szCs w:val="24"/>
          <w:lang w:val="en-US"/>
        </w:rPr>
        <w:t xml:space="preserve"> years, independent </w:t>
      </w:r>
      <w:r w:rsidR="00FD5BC0">
        <w:rPr>
          <w:rFonts w:ascii="Times New Roman" w:hAnsi="Times New Roman" w:cs="Times New Roman"/>
          <w:sz w:val="24"/>
          <w:szCs w:val="24"/>
          <w:lang w:val="en-US"/>
        </w:rPr>
        <w:t xml:space="preserve">of </w:t>
      </w:r>
      <w:r w:rsidR="00732559">
        <w:rPr>
          <w:rFonts w:ascii="Times New Roman" w:hAnsi="Times New Roman" w:cs="Times New Roman"/>
          <w:sz w:val="24"/>
          <w:szCs w:val="24"/>
          <w:lang w:val="en-US"/>
        </w:rPr>
        <w:t>stock assessment uncertainties</w:t>
      </w:r>
      <w:r w:rsidR="007A058B">
        <w:rPr>
          <w:rFonts w:ascii="Times New Roman" w:hAnsi="Times New Roman" w:cs="Times New Roman"/>
          <w:sz w:val="24"/>
          <w:szCs w:val="24"/>
          <w:lang w:val="en-US"/>
        </w:rPr>
        <w:t>. For adequate management advice</w:t>
      </w:r>
      <w:r>
        <w:rPr>
          <w:rFonts w:ascii="Times New Roman" w:hAnsi="Times New Roman" w:cs="Times New Roman"/>
          <w:sz w:val="24"/>
          <w:szCs w:val="24"/>
          <w:lang w:val="en-US"/>
        </w:rPr>
        <w:t>,</w:t>
      </w:r>
      <w:r w:rsidR="007A058B">
        <w:rPr>
          <w:rFonts w:ascii="Times New Roman" w:hAnsi="Times New Roman" w:cs="Times New Roman"/>
          <w:sz w:val="24"/>
          <w:szCs w:val="24"/>
          <w:lang w:val="en-US"/>
        </w:rPr>
        <w:t xml:space="preserve"> it is important to understand </w:t>
      </w:r>
      <w:r>
        <w:rPr>
          <w:rFonts w:ascii="Times New Roman" w:hAnsi="Times New Roman" w:cs="Times New Roman"/>
          <w:sz w:val="24"/>
          <w:szCs w:val="24"/>
          <w:lang w:val="en-US"/>
        </w:rPr>
        <w:t>the</w:t>
      </w:r>
      <w:r w:rsidR="00FD5BC0">
        <w:rPr>
          <w:rFonts w:ascii="Times New Roman" w:hAnsi="Times New Roman" w:cs="Times New Roman"/>
          <w:sz w:val="24"/>
          <w:szCs w:val="24"/>
          <w:lang w:val="en-US"/>
        </w:rPr>
        <w:t xml:space="preserve"> extent </w:t>
      </w:r>
      <w:r>
        <w:rPr>
          <w:rFonts w:ascii="Times New Roman" w:hAnsi="Times New Roman" w:cs="Times New Roman"/>
          <w:sz w:val="24"/>
          <w:szCs w:val="24"/>
          <w:lang w:val="en-US"/>
        </w:rPr>
        <w:t xml:space="preserve">to which </w:t>
      </w:r>
      <w:r w:rsidR="00FD5BC0">
        <w:rPr>
          <w:rFonts w:ascii="Times New Roman" w:hAnsi="Times New Roman" w:cs="Times New Roman"/>
          <w:sz w:val="24"/>
          <w:szCs w:val="24"/>
          <w:lang w:val="en-US"/>
        </w:rPr>
        <w:t xml:space="preserve">this decline is associated with </w:t>
      </w:r>
      <w:r>
        <w:rPr>
          <w:rFonts w:ascii="Times New Roman" w:hAnsi="Times New Roman" w:cs="Times New Roman"/>
          <w:sz w:val="24"/>
          <w:szCs w:val="24"/>
          <w:lang w:val="en-US"/>
        </w:rPr>
        <w:t xml:space="preserve">the </w:t>
      </w:r>
      <w:r w:rsidR="00FD5BC0">
        <w:rPr>
          <w:rFonts w:ascii="Times New Roman" w:hAnsi="Times New Roman" w:cs="Times New Roman"/>
          <w:sz w:val="24"/>
          <w:szCs w:val="24"/>
          <w:lang w:val="en-US"/>
        </w:rPr>
        <w:t xml:space="preserve">absence of </w:t>
      </w:r>
      <w:r w:rsidR="007A058B">
        <w:rPr>
          <w:rFonts w:ascii="Times New Roman" w:hAnsi="Times New Roman" w:cs="Times New Roman"/>
          <w:sz w:val="24"/>
          <w:szCs w:val="24"/>
          <w:lang w:val="en-US"/>
        </w:rPr>
        <w:t>older individuals. Low abundance of older cod in combination with</w:t>
      </w:r>
      <w:r w:rsidR="00FD5BC0">
        <w:rPr>
          <w:rFonts w:ascii="Times New Roman" w:hAnsi="Times New Roman" w:cs="Times New Roman"/>
          <w:sz w:val="24"/>
          <w:szCs w:val="24"/>
          <w:lang w:val="en-US"/>
        </w:rPr>
        <w:t xml:space="preserve"> </w:t>
      </w:r>
      <w:r w:rsidR="007A058B">
        <w:rPr>
          <w:rFonts w:ascii="Times New Roman" w:hAnsi="Times New Roman" w:cs="Times New Roman"/>
          <w:sz w:val="24"/>
          <w:szCs w:val="24"/>
          <w:lang w:val="en-US"/>
        </w:rPr>
        <w:t>relatively high abundance of juveniles would imply that</w:t>
      </w:r>
      <w:r w:rsidR="007A058B" w:rsidRPr="00EC5BF9">
        <w:rPr>
          <w:rFonts w:ascii="Times New Roman" w:hAnsi="Times New Roman" w:cs="Times New Roman"/>
          <w:sz w:val="24"/>
          <w:szCs w:val="24"/>
          <w:lang w:val="en-US"/>
        </w:rPr>
        <w:t xml:space="preserve"> mortality </w:t>
      </w:r>
      <w:r w:rsidR="007A058B">
        <w:rPr>
          <w:rFonts w:ascii="Times New Roman" w:hAnsi="Times New Roman" w:cs="Times New Roman"/>
          <w:sz w:val="24"/>
          <w:szCs w:val="24"/>
          <w:lang w:val="en-US"/>
        </w:rPr>
        <w:t xml:space="preserve">must be substantially higher </w:t>
      </w:r>
      <w:r w:rsidR="007A058B" w:rsidRPr="00EC5BF9">
        <w:rPr>
          <w:rFonts w:ascii="Times New Roman" w:hAnsi="Times New Roman" w:cs="Times New Roman"/>
          <w:sz w:val="24"/>
          <w:szCs w:val="24"/>
          <w:lang w:val="en-US"/>
        </w:rPr>
        <w:t>tha</w:t>
      </w:r>
      <w:r w:rsidR="007A058B">
        <w:rPr>
          <w:rFonts w:ascii="Times New Roman" w:hAnsi="Times New Roman" w:cs="Times New Roman"/>
          <w:sz w:val="24"/>
          <w:szCs w:val="24"/>
          <w:lang w:val="en-US"/>
        </w:rPr>
        <w:t>n</w:t>
      </w:r>
      <w:r w:rsidR="007A058B" w:rsidRPr="00EC5BF9">
        <w:rPr>
          <w:rFonts w:ascii="Times New Roman" w:hAnsi="Times New Roman" w:cs="Times New Roman"/>
          <w:sz w:val="24"/>
          <w:szCs w:val="24"/>
          <w:lang w:val="en-US"/>
        </w:rPr>
        <w:t xml:space="preserve"> </w:t>
      </w:r>
      <w:r w:rsidR="007A058B">
        <w:rPr>
          <w:rFonts w:ascii="Times New Roman" w:hAnsi="Times New Roman" w:cs="Times New Roman"/>
          <w:sz w:val="24"/>
          <w:szCs w:val="24"/>
          <w:lang w:val="en-US"/>
        </w:rPr>
        <w:t>previously</w:t>
      </w:r>
      <w:r w:rsidR="007A058B" w:rsidRPr="00EC5BF9">
        <w:rPr>
          <w:rFonts w:ascii="Times New Roman" w:hAnsi="Times New Roman" w:cs="Times New Roman"/>
          <w:sz w:val="24"/>
          <w:szCs w:val="24"/>
          <w:lang w:val="en-US"/>
        </w:rPr>
        <w:t xml:space="preserve"> anticipated</w:t>
      </w:r>
      <w:r w:rsidR="007A058B">
        <w:rPr>
          <w:rFonts w:ascii="Times New Roman" w:hAnsi="Times New Roman" w:cs="Times New Roman"/>
          <w:sz w:val="24"/>
          <w:szCs w:val="24"/>
          <w:lang w:val="en-US"/>
        </w:rPr>
        <w:t xml:space="preserve">. </w:t>
      </w:r>
      <w:r w:rsidR="00E9315E">
        <w:rPr>
          <w:rFonts w:ascii="Times New Roman" w:hAnsi="Times New Roman" w:cs="Times New Roman"/>
          <w:sz w:val="24"/>
          <w:szCs w:val="24"/>
          <w:lang w:val="en-US"/>
        </w:rPr>
        <w:t>In contrast,</w:t>
      </w:r>
      <w:r w:rsidR="00FD5BC0">
        <w:rPr>
          <w:rFonts w:ascii="Times New Roman" w:hAnsi="Times New Roman" w:cs="Times New Roman"/>
          <w:sz w:val="24"/>
          <w:szCs w:val="24"/>
          <w:lang w:val="en-US"/>
        </w:rPr>
        <w:t xml:space="preserve"> </w:t>
      </w:r>
      <w:r w:rsidR="007A058B">
        <w:rPr>
          <w:rFonts w:ascii="Times New Roman" w:hAnsi="Times New Roman" w:cs="Times New Roman"/>
          <w:sz w:val="24"/>
          <w:szCs w:val="24"/>
          <w:lang w:val="en-US"/>
        </w:rPr>
        <w:t xml:space="preserve">if the </w:t>
      </w:r>
      <w:r w:rsidR="00FD5BC0">
        <w:rPr>
          <w:rFonts w:ascii="Times New Roman" w:hAnsi="Times New Roman" w:cs="Times New Roman"/>
          <w:sz w:val="24"/>
          <w:szCs w:val="24"/>
          <w:lang w:val="en-US"/>
        </w:rPr>
        <w:t xml:space="preserve">present abundant </w:t>
      </w:r>
      <w:r w:rsidR="007A058B">
        <w:rPr>
          <w:rFonts w:ascii="Times New Roman" w:hAnsi="Times New Roman" w:cs="Times New Roman"/>
          <w:sz w:val="24"/>
          <w:szCs w:val="24"/>
          <w:lang w:val="en-US"/>
        </w:rPr>
        <w:t>smaller individuals include older fish, this would suggest a substantial reduction in growth.</w:t>
      </w:r>
      <w:r w:rsidR="00C900AC">
        <w:rPr>
          <w:rFonts w:ascii="Times New Roman" w:hAnsi="Times New Roman" w:cs="Times New Roman"/>
          <w:sz w:val="24"/>
          <w:szCs w:val="24"/>
          <w:lang w:val="en-US"/>
        </w:rPr>
        <w:t xml:space="preserve"> </w:t>
      </w:r>
      <w:r w:rsidR="007A058B">
        <w:rPr>
          <w:rFonts w:ascii="Times New Roman" w:hAnsi="Times New Roman" w:cs="Times New Roman"/>
          <w:sz w:val="24"/>
          <w:szCs w:val="24"/>
          <w:lang w:val="en-US"/>
        </w:rPr>
        <w:t xml:space="preserve">Depending on the </w:t>
      </w:r>
      <w:r>
        <w:rPr>
          <w:rFonts w:ascii="Times New Roman" w:hAnsi="Times New Roman" w:cs="Times New Roman"/>
          <w:sz w:val="24"/>
          <w:szCs w:val="24"/>
          <w:lang w:val="en-US"/>
        </w:rPr>
        <w:t xml:space="preserve">guiding </w:t>
      </w:r>
      <w:r w:rsidR="007A058B">
        <w:rPr>
          <w:rFonts w:ascii="Times New Roman" w:hAnsi="Times New Roman" w:cs="Times New Roman"/>
          <w:sz w:val="24"/>
          <w:szCs w:val="24"/>
          <w:lang w:val="en-US"/>
        </w:rPr>
        <w:t xml:space="preserve">mechanism, appropriate management actions could go in opposite directions. </w:t>
      </w:r>
      <w:r w:rsidR="008C3B02">
        <w:rPr>
          <w:rFonts w:ascii="Times New Roman" w:hAnsi="Times New Roman" w:cs="Times New Roman"/>
          <w:sz w:val="24"/>
          <w:szCs w:val="24"/>
          <w:lang w:val="en-US"/>
        </w:rPr>
        <w:t xml:space="preserve">Lessons from some of the most dramatic stock collapses in history, such as the groundfish stocks in Atlantic Canada </w:t>
      </w:r>
      <w:r>
        <w:rPr>
          <w:rFonts w:ascii="Times New Roman" w:hAnsi="Times New Roman" w:cs="Times New Roman"/>
          <w:sz w:val="24"/>
          <w:szCs w:val="24"/>
          <w:lang w:val="en-US"/>
        </w:rPr>
        <w:t>from the late</w:t>
      </w:r>
      <w:r w:rsidR="008C3B02">
        <w:rPr>
          <w:rFonts w:ascii="Times New Roman" w:hAnsi="Times New Roman" w:cs="Times New Roman"/>
          <w:sz w:val="24"/>
          <w:szCs w:val="24"/>
          <w:lang w:val="en-US"/>
        </w:rPr>
        <w:t xml:space="preserve"> 1980s</w:t>
      </w:r>
      <w:r>
        <w:rPr>
          <w:rFonts w:ascii="Times New Roman" w:hAnsi="Times New Roman" w:cs="Times New Roman"/>
          <w:sz w:val="24"/>
          <w:szCs w:val="24"/>
          <w:lang w:val="en-US"/>
        </w:rPr>
        <w:t xml:space="preserve"> to the early </w:t>
      </w:r>
      <w:r w:rsidR="008C3B02">
        <w:rPr>
          <w:rFonts w:ascii="Times New Roman" w:hAnsi="Times New Roman" w:cs="Times New Roman"/>
          <w:sz w:val="24"/>
          <w:szCs w:val="24"/>
          <w:lang w:val="en-US"/>
        </w:rPr>
        <w:t xml:space="preserve">1990s, warn against being overly optimistic in cases of uncertainties in stock assessment (Walters and Maguire, 1996; Lilly </w:t>
      </w:r>
      <w:r w:rsidR="008C3B02" w:rsidRPr="00A07160">
        <w:rPr>
          <w:rFonts w:ascii="Times New Roman" w:hAnsi="Times New Roman" w:cs="Times New Roman"/>
          <w:i/>
          <w:sz w:val="24"/>
          <w:szCs w:val="24"/>
          <w:lang w:val="en-US"/>
        </w:rPr>
        <w:t>et al</w:t>
      </w:r>
      <w:r w:rsidR="008C3B02">
        <w:rPr>
          <w:rFonts w:ascii="Times New Roman" w:hAnsi="Times New Roman" w:cs="Times New Roman"/>
          <w:sz w:val="24"/>
          <w:szCs w:val="24"/>
          <w:lang w:val="en-US"/>
        </w:rPr>
        <w:t xml:space="preserve">., 2008). Thus, </w:t>
      </w:r>
      <w:r>
        <w:rPr>
          <w:rFonts w:ascii="Times New Roman" w:hAnsi="Times New Roman" w:cs="Times New Roman"/>
          <w:sz w:val="24"/>
          <w:szCs w:val="24"/>
          <w:lang w:val="en-US"/>
        </w:rPr>
        <w:t xml:space="preserve">a </w:t>
      </w:r>
      <w:r w:rsidR="008C3B02">
        <w:rPr>
          <w:rFonts w:ascii="Times New Roman" w:hAnsi="Times New Roman" w:cs="Times New Roman"/>
          <w:sz w:val="24"/>
          <w:szCs w:val="24"/>
          <w:lang w:val="en-US"/>
        </w:rPr>
        <w:t>precautionary approach is generally recommended</w:t>
      </w:r>
      <w:r w:rsidR="00F840A1">
        <w:rPr>
          <w:rFonts w:ascii="Times New Roman" w:hAnsi="Times New Roman" w:cs="Times New Roman"/>
          <w:sz w:val="24"/>
          <w:szCs w:val="24"/>
          <w:lang w:val="en-US"/>
        </w:rPr>
        <w:t>,</w:t>
      </w:r>
      <w:r w:rsidR="008C3B02">
        <w:rPr>
          <w:rFonts w:ascii="Times New Roman" w:hAnsi="Times New Roman" w:cs="Times New Roman"/>
          <w:sz w:val="24"/>
          <w:szCs w:val="24"/>
          <w:lang w:val="en-US"/>
        </w:rPr>
        <w:t xml:space="preserve"> which would be appropriate </w:t>
      </w:r>
      <w:r w:rsidR="00B40B5D">
        <w:rPr>
          <w:rFonts w:ascii="Times New Roman" w:hAnsi="Times New Roman" w:cs="Times New Roman"/>
          <w:sz w:val="24"/>
          <w:szCs w:val="24"/>
          <w:lang w:val="en-US"/>
        </w:rPr>
        <w:t xml:space="preserve">if </w:t>
      </w:r>
      <w:r w:rsidR="008C3B02">
        <w:rPr>
          <w:rFonts w:ascii="Times New Roman" w:hAnsi="Times New Roman" w:cs="Times New Roman"/>
          <w:sz w:val="24"/>
          <w:szCs w:val="24"/>
          <w:lang w:val="en-US"/>
        </w:rPr>
        <w:t xml:space="preserve">mortality </w:t>
      </w:r>
      <w:r w:rsidR="00B40B5D">
        <w:rPr>
          <w:rFonts w:ascii="Times New Roman" w:hAnsi="Times New Roman" w:cs="Times New Roman"/>
          <w:sz w:val="24"/>
          <w:szCs w:val="24"/>
          <w:lang w:val="en-US"/>
        </w:rPr>
        <w:t xml:space="preserve">is suspected to be </w:t>
      </w:r>
      <w:r w:rsidR="008C3B02">
        <w:rPr>
          <w:rFonts w:ascii="Times New Roman" w:hAnsi="Times New Roman" w:cs="Times New Roman"/>
          <w:sz w:val="24"/>
          <w:szCs w:val="24"/>
          <w:lang w:val="en-US"/>
        </w:rPr>
        <w:t xml:space="preserve">high. </w:t>
      </w:r>
      <w:r w:rsidR="009D44FD" w:rsidRPr="00525FC8">
        <w:rPr>
          <w:rFonts w:ascii="Times New Roman" w:hAnsi="Times New Roman" w:cs="Times New Roman"/>
          <w:sz w:val="24"/>
          <w:szCs w:val="24"/>
          <w:lang w:val="en-US"/>
        </w:rPr>
        <w:t>On the other hand, if</w:t>
      </w:r>
      <w:r w:rsidR="00B40B5D" w:rsidRPr="00525FC8">
        <w:rPr>
          <w:rFonts w:ascii="Times New Roman" w:hAnsi="Times New Roman" w:cs="Times New Roman"/>
          <w:sz w:val="24"/>
          <w:szCs w:val="24"/>
          <w:lang w:val="en-US"/>
        </w:rPr>
        <w:t xml:space="preserve"> </w:t>
      </w:r>
      <w:r w:rsidR="00525FC8" w:rsidRPr="00525FC8">
        <w:rPr>
          <w:rFonts w:ascii="Times New Roman" w:hAnsi="Times New Roman" w:cs="Times New Roman"/>
          <w:sz w:val="24"/>
          <w:szCs w:val="24"/>
          <w:lang w:val="en-US"/>
        </w:rPr>
        <w:t>the absence of large</w:t>
      </w:r>
      <w:r w:rsidR="00F840A1">
        <w:rPr>
          <w:rFonts w:ascii="Times New Roman" w:hAnsi="Times New Roman" w:cs="Times New Roman"/>
          <w:sz w:val="24"/>
          <w:szCs w:val="24"/>
          <w:lang w:val="en-US"/>
        </w:rPr>
        <w:t>r</w:t>
      </w:r>
      <w:r w:rsidR="00525FC8" w:rsidRPr="00525FC8">
        <w:rPr>
          <w:rFonts w:ascii="Times New Roman" w:hAnsi="Times New Roman" w:cs="Times New Roman"/>
          <w:sz w:val="24"/>
          <w:szCs w:val="24"/>
          <w:lang w:val="en-US"/>
        </w:rPr>
        <w:t xml:space="preserve"> cod is </w:t>
      </w:r>
      <w:r w:rsidR="00E9315E">
        <w:rPr>
          <w:rFonts w:ascii="Times New Roman" w:hAnsi="Times New Roman" w:cs="Times New Roman"/>
          <w:sz w:val="24"/>
          <w:szCs w:val="24"/>
          <w:lang w:val="en-US"/>
        </w:rPr>
        <w:t>mainly</w:t>
      </w:r>
      <w:r w:rsidR="00525FC8" w:rsidRPr="00525FC8">
        <w:rPr>
          <w:rFonts w:ascii="Times New Roman" w:hAnsi="Times New Roman" w:cs="Times New Roman"/>
          <w:sz w:val="24"/>
          <w:szCs w:val="24"/>
          <w:lang w:val="en-US"/>
        </w:rPr>
        <w:t xml:space="preserve"> due to low growth, </w:t>
      </w:r>
      <w:r w:rsidR="00B40B5D" w:rsidRPr="00525FC8">
        <w:rPr>
          <w:rFonts w:ascii="Times New Roman" w:hAnsi="Times New Roman" w:cs="Times New Roman"/>
          <w:sz w:val="24"/>
          <w:szCs w:val="24"/>
          <w:lang w:val="en-US"/>
        </w:rPr>
        <w:t xml:space="preserve">lowering fishing pressure may not be helpful in such </w:t>
      </w:r>
      <w:r w:rsidR="003A35AD" w:rsidRPr="00525FC8">
        <w:rPr>
          <w:rFonts w:ascii="Times New Roman" w:hAnsi="Times New Roman" w:cs="Times New Roman"/>
          <w:sz w:val="24"/>
          <w:szCs w:val="24"/>
          <w:lang w:val="en-US"/>
        </w:rPr>
        <w:t xml:space="preserve">a </w:t>
      </w:r>
      <w:r w:rsidR="00B40B5D" w:rsidRPr="00525FC8">
        <w:rPr>
          <w:rFonts w:ascii="Times New Roman" w:hAnsi="Times New Roman" w:cs="Times New Roman"/>
          <w:sz w:val="24"/>
          <w:szCs w:val="24"/>
          <w:lang w:val="en-US"/>
        </w:rPr>
        <w:t>situation.</w:t>
      </w:r>
      <w:r w:rsidR="00D21D03" w:rsidRPr="00525FC8">
        <w:rPr>
          <w:rFonts w:ascii="Times New Roman" w:hAnsi="Times New Roman" w:cs="Times New Roman"/>
          <w:sz w:val="24"/>
          <w:szCs w:val="24"/>
          <w:lang w:val="en-US"/>
        </w:rPr>
        <w:t xml:space="preserve"> </w:t>
      </w:r>
    </w:p>
    <w:p w:rsidR="00CA725B" w:rsidRDefault="00CF0BCD" w:rsidP="00606AAD">
      <w:pPr>
        <w:tabs>
          <w:tab w:val="left" w:pos="72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BA7FA3">
        <w:rPr>
          <w:rFonts w:ascii="Times New Roman" w:hAnsi="Times New Roman" w:cs="Times New Roman"/>
          <w:sz w:val="24"/>
          <w:szCs w:val="24"/>
          <w:lang w:val="en-US"/>
        </w:rPr>
        <w:t xml:space="preserve">From </w:t>
      </w:r>
      <w:r w:rsidR="00E00617">
        <w:rPr>
          <w:rFonts w:ascii="Times New Roman" w:hAnsi="Times New Roman" w:cs="Times New Roman"/>
          <w:sz w:val="24"/>
          <w:szCs w:val="24"/>
          <w:lang w:val="en-US"/>
        </w:rPr>
        <w:t xml:space="preserve">an </w:t>
      </w:r>
      <w:r w:rsidR="00BA7FA3">
        <w:rPr>
          <w:rFonts w:ascii="Times New Roman" w:hAnsi="Times New Roman" w:cs="Times New Roman"/>
          <w:sz w:val="24"/>
          <w:szCs w:val="24"/>
          <w:lang w:val="en-US"/>
        </w:rPr>
        <w:t>eco</w:t>
      </w:r>
      <w:r w:rsidR="0067033B">
        <w:rPr>
          <w:rFonts w:ascii="Times New Roman" w:hAnsi="Times New Roman" w:cs="Times New Roman"/>
          <w:sz w:val="24"/>
          <w:szCs w:val="24"/>
          <w:lang w:val="en-US"/>
        </w:rPr>
        <w:t xml:space="preserve">logical </w:t>
      </w:r>
      <w:r w:rsidR="00BA7FA3">
        <w:rPr>
          <w:rFonts w:ascii="Times New Roman" w:hAnsi="Times New Roman" w:cs="Times New Roman"/>
          <w:sz w:val="24"/>
          <w:szCs w:val="24"/>
          <w:lang w:val="en-US"/>
        </w:rPr>
        <w:t xml:space="preserve">perspective, </w:t>
      </w:r>
      <w:r w:rsidR="009B628A">
        <w:rPr>
          <w:rFonts w:ascii="Times New Roman" w:hAnsi="Times New Roman" w:cs="Times New Roman"/>
          <w:sz w:val="24"/>
          <w:szCs w:val="24"/>
          <w:lang w:val="en-US"/>
        </w:rPr>
        <w:t xml:space="preserve">a number of </w:t>
      </w:r>
      <w:r w:rsidR="00FA446F">
        <w:rPr>
          <w:rFonts w:ascii="Times New Roman" w:hAnsi="Times New Roman" w:cs="Times New Roman"/>
          <w:sz w:val="24"/>
          <w:szCs w:val="24"/>
          <w:lang w:val="en-US"/>
        </w:rPr>
        <w:t>new questions have emerged</w:t>
      </w:r>
      <w:r w:rsidR="005F4FA4">
        <w:rPr>
          <w:rFonts w:ascii="Times New Roman" w:hAnsi="Times New Roman" w:cs="Times New Roman"/>
          <w:sz w:val="24"/>
          <w:szCs w:val="24"/>
          <w:lang w:val="en-US"/>
        </w:rPr>
        <w:t xml:space="preserve"> that need to be </w:t>
      </w:r>
      <w:r w:rsidR="00157A25">
        <w:rPr>
          <w:rFonts w:ascii="Times New Roman" w:hAnsi="Times New Roman" w:cs="Times New Roman"/>
          <w:sz w:val="24"/>
          <w:szCs w:val="24"/>
          <w:lang w:val="en-US"/>
        </w:rPr>
        <w:t>investigated</w:t>
      </w:r>
      <w:r w:rsidR="005F4FA4">
        <w:rPr>
          <w:rFonts w:ascii="Times New Roman" w:hAnsi="Times New Roman" w:cs="Times New Roman"/>
          <w:sz w:val="24"/>
          <w:szCs w:val="24"/>
          <w:lang w:val="en-US"/>
        </w:rPr>
        <w:t xml:space="preserve"> to</w:t>
      </w:r>
      <w:r w:rsidR="009B628A">
        <w:rPr>
          <w:rFonts w:ascii="Times New Roman" w:hAnsi="Times New Roman" w:cs="Times New Roman"/>
          <w:sz w:val="24"/>
          <w:szCs w:val="24"/>
          <w:lang w:val="en-US"/>
        </w:rPr>
        <w:t xml:space="preserve"> understand the </w:t>
      </w:r>
      <w:r w:rsidR="00E9315E">
        <w:rPr>
          <w:rFonts w:ascii="Times New Roman" w:hAnsi="Times New Roman" w:cs="Times New Roman"/>
          <w:sz w:val="24"/>
          <w:szCs w:val="24"/>
          <w:lang w:val="en-US"/>
        </w:rPr>
        <w:t xml:space="preserve">mechanisms and </w:t>
      </w:r>
      <w:r w:rsidR="00302950">
        <w:rPr>
          <w:rFonts w:ascii="Times New Roman" w:hAnsi="Times New Roman" w:cs="Times New Roman"/>
          <w:sz w:val="24"/>
          <w:szCs w:val="24"/>
          <w:lang w:val="en-US"/>
        </w:rPr>
        <w:t xml:space="preserve">ecosystem processes </w:t>
      </w:r>
      <w:r w:rsidR="00157A25">
        <w:rPr>
          <w:rFonts w:ascii="Times New Roman" w:hAnsi="Times New Roman" w:cs="Times New Roman"/>
          <w:sz w:val="24"/>
          <w:szCs w:val="24"/>
          <w:lang w:val="en-US"/>
        </w:rPr>
        <w:t>behind the recent developments in cod</w:t>
      </w:r>
      <w:r w:rsidR="00302950">
        <w:rPr>
          <w:rFonts w:ascii="Times New Roman" w:hAnsi="Times New Roman" w:cs="Times New Roman"/>
          <w:sz w:val="24"/>
          <w:szCs w:val="24"/>
          <w:lang w:val="en-US"/>
        </w:rPr>
        <w:t xml:space="preserve">, </w:t>
      </w:r>
      <w:r w:rsidR="00FA446F">
        <w:rPr>
          <w:rFonts w:ascii="Times New Roman" w:hAnsi="Times New Roman" w:cs="Times New Roman"/>
          <w:sz w:val="24"/>
          <w:szCs w:val="24"/>
          <w:lang w:val="en-US"/>
        </w:rPr>
        <w:t>including the causes for low nutritional condition</w:t>
      </w:r>
      <w:r w:rsidR="00157A25">
        <w:rPr>
          <w:rFonts w:ascii="Times New Roman" w:hAnsi="Times New Roman" w:cs="Times New Roman"/>
          <w:sz w:val="24"/>
          <w:szCs w:val="24"/>
          <w:lang w:val="en-US"/>
        </w:rPr>
        <w:t>/growth</w:t>
      </w:r>
      <w:r w:rsidR="00397F00">
        <w:rPr>
          <w:rFonts w:ascii="Times New Roman" w:hAnsi="Times New Roman" w:cs="Times New Roman"/>
          <w:sz w:val="24"/>
          <w:szCs w:val="24"/>
          <w:lang w:val="en-US"/>
        </w:rPr>
        <w:t xml:space="preserve"> </w:t>
      </w:r>
      <w:r w:rsidR="00D21D03">
        <w:rPr>
          <w:rFonts w:ascii="Times New Roman" w:hAnsi="Times New Roman" w:cs="Times New Roman"/>
          <w:sz w:val="24"/>
          <w:szCs w:val="24"/>
          <w:lang w:val="en-US"/>
        </w:rPr>
        <w:t xml:space="preserve">and </w:t>
      </w:r>
      <w:r w:rsidR="00397F00">
        <w:rPr>
          <w:rFonts w:ascii="Times New Roman" w:hAnsi="Times New Roman" w:cs="Times New Roman"/>
          <w:sz w:val="24"/>
          <w:szCs w:val="24"/>
          <w:lang w:val="en-US"/>
        </w:rPr>
        <w:t xml:space="preserve">likely increase in </w:t>
      </w:r>
      <w:r w:rsidR="00D21D03">
        <w:rPr>
          <w:rFonts w:ascii="Times New Roman" w:hAnsi="Times New Roman" w:cs="Times New Roman"/>
          <w:sz w:val="24"/>
          <w:szCs w:val="24"/>
          <w:lang w:val="en-US"/>
        </w:rPr>
        <w:t>natural</w:t>
      </w:r>
      <w:r w:rsidR="00FA446F">
        <w:rPr>
          <w:rFonts w:ascii="Times New Roman" w:hAnsi="Times New Roman" w:cs="Times New Roman"/>
          <w:sz w:val="24"/>
          <w:szCs w:val="24"/>
          <w:lang w:val="en-US"/>
        </w:rPr>
        <w:t xml:space="preserve"> mortality. Further, </w:t>
      </w:r>
      <w:r w:rsidR="00FA446F" w:rsidRPr="006A5FFF">
        <w:rPr>
          <w:rFonts w:ascii="Times New Roman" w:hAnsi="Times New Roman" w:cs="Times New Roman"/>
          <w:color w:val="000000"/>
          <w:sz w:val="24"/>
          <w:szCs w:val="24"/>
          <w:lang w:val="en-US"/>
        </w:rPr>
        <w:t xml:space="preserve">relating growth and condition </w:t>
      </w:r>
      <w:r w:rsidR="00200E00">
        <w:rPr>
          <w:rFonts w:ascii="Times New Roman" w:hAnsi="Times New Roman" w:cs="Times New Roman"/>
          <w:color w:val="000000"/>
          <w:sz w:val="24"/>
          <w:szCs w:val="24"/>
          <w:lang w:val="en-US"/>
        </w:rPr>
        <w:t>to</w:t>
      </w:r>
      <w:r w:rsidR="00FA446F" w:rsidRPr="006A5FFF">
        <w:rPr>
          <w:rFonts w:ascii="Times New Roman" w:hAnsi="Times New Roman" w:cs="Times New Roman"/>
          <w:color w:val="000000"/>
          <w:sz w:val="24"/>
          <w:szCs w:val="24"/>
          <w:lang w:val="en-US"/>
        </w:rPr>
        <w:t xml:space="preserve"> </w:t>
      </w:r>
      <w:r w:rsidR="00FA446F">
        <w:rPr>
          <w:rFonts w:ascii="Times New Roman" w:hAnsi="Times New Roman" w:cs="Times New Roman"/>
          <w:color w:val="000000"/>
          <w:sz w:val="24"/>
          <w:szCs w:val="24"/>
          <w:lang w:val="en-US"/>
        </w:rPr>
        <w:t xml:space="preserve">individual egg production as well as </w:t>
      </w:r>
      <w:r w:rsidR="00FA446F" w:rsidRPr="006A5FFF">
        <w:rPr>
          <w:rFonts w:ascii="Times New Roman" w:hAnsi="Times New Roman" w:cs="Times New Roman"/>
          <w:color w:val="000000"/>
          <w:sz w:val="24"/>
          <w:szCs w:val="24"/>
          <w:lang w:val="en-US"/>
        </w:rPr>
        <w:t>viability of offspring</w:t>
      </w:r>
      <w:r w:rsidR="00FA446F">
        <w:rPr>
          <w:rFonts w:ascii="Times New Roman" w:hAnsi="Times New Roman" w:cs="Times New Roman"/>
          <w:sz w:val="24"/>
          <w:szCs w:val="24"/>
          <w:lang w:val="en-US"/>
        </w:rPr>
        <w:t xml:space="preserve"> is relevant </w:t>
      </w:r>
      <w:r w:rsidR="00FA446F" w:rsidRPr="006A5FFF">
        <w:rPr>
          <w:rFonts w:ascii="Times New Roman" w:hAnsi="Times New Roman" w:cs="Times New Roman"/>
          <w:color w:val="000000"/>
          <w:sz w:val="24"/>
          <w:szCs w:val="24"/>
          <w:lang w:val="en-US"/>
        </w:rPr>
        <w:t xml:space="preserve">to </w:t>
      </w:r>
      <w:r w:rsidR="00FA446F">
        <w:rPr>
          <w:rFonts w:ascii="Times New Roman" w:hAnsi="Times New Roman" w:cs="Times New Roman"/>
          <w:color w:val="000000"/>
          <w:sz w:val="24"/>
          <w:szCs w:val="24"/>
          <w:lang w:val="en-US"/>
        </w:rPr>
        <w:t xml:space="preserve">be able to </w:t>
      </w:r>
      <w:r w:rsidR="00FA446F" w:rsidRPr="006A5FFF">
        <w:rPr>
          <w:rFonts w:ascii="Times New Roman" w:hAnsi="Times New Roman" w:cs="Times New Roman"/>
          <w:color w:val="000000"/>
          <w:sz w:val="24"/>
          <w:szCs w:val="24"/>
          <w:lang w:val="en-US"/>
        </w:rPr>
        <w:t xml:space="preserve">foresee future </w:t>
      </w:r>
      <w:r w:rsidR="004979FC">
        <w:rPr>
          <w:rFonts w:ascii="Times New Roman" w:hAnsi="Times New Roman" w:cs="Times New Roman"/>
          <w:color w:val="000000"/>
          <w:sz w:val="24"/>
          <w:szCs w:val="24"/>
          <w:lang w:val="en-US"/>
        </w:rPr>
        <w:t xml:space="preserve">developments </w:t>
      </w:r>
      <w:r w:rsidR="00FA446F" w:rsidRPr="006A5FFF">
        <w:rPr>
          <w:rFonts w:ascii="Times New Roman" w:hAnsi="Times New Roman" w:cs="Times New Roman"/>
          <w:color w:val="000000"/>
          <w:sz w:val="24"/>
          <w:szCs w:val="24"/>
          <w:lang w:val="en-US"/>
        </w:rPr>
        <w:t xml:space="preserve">for </w:t>
      </w:r>
      <w:r w:rsidR="00200E00">
        <w:rPr>
          <w:rFonts w:ascii="Times New Roman" w:hAnsi="Times New Roman" w:cs="Times New Roman"/>
          <w:color w:val="000000"/>
          <w:sz w:val="24"/>
          <w:szCs w:val="24"/>
          <w:lang w:val="en-US"/>
        </w:rPr>
        <w:t xml:space="preserve">Baltic </w:t>
      </w:r>
      <w:r w:rsidR="00FA446F" w:rsidRPr="006A5FFF">
        <w:rPr>
          <w:rFonts w:ascii="Times New Roman" w:hAnsi="Times New Roman" w:cs="Times New Roman"/>
          <w:color w:val="000000"/>
          <w:sz w:val="24"/>
          <w:szCs w:val="24"/>
          <w:lang w:val="en-US"/>
        </w:rPr>
        <w:t>cod</w:t>
      </w:r>
      <w:r w:rsidR="00FA446F">
        <w:rPr>
          <w:rFonts w:ascii="Times New Roman" w:hAnsi="Times New Roman" w:cs="Times New Roman"/>
          <w:color w:val="000000"/>
          <w:sz w:val="24"/>
          <w:szCs w:val="24"/>
          <w:lang w:val="en-US"/>
        </w:rPr>
        <w:t xml:space="preserve">. </w:t>
      </w:r>
      <w:r w:rsidR="004979FC">
        <w:rPr>
          <w:rFonts w:ascii="Times New Roman" w:hAnsi="Times New Roman" w:cs="Times New Roman"/>
          <w:color w:val="000000"/>
          <w:sz w:val="24"/>
          <w:szCs w:val="24"/>
          <w:lang w:val="en-US"/>
        </w:rPr>
        <w:t>Explaining</w:t>
      </w:r>
      <w:r w:rsidR="00200E00">
        <w:rPr>
          <w:rFonts w:ascii="Times New Roman" w:hAnsi="Times New Roman" w:cs="Times New Roman"/>
          <w:sz w:val="24"/>
          <w:szCs w:val="24"/>
          <w:lang w:val="en-US"/>
        </w:rPr>
        <w:t xml:space="preserve"> the absence of larger cod</w:t>
      </w:r>
      <w:r w:rsidR="00302950">
        <w:rPr>
          <w:rFonts w:ascii="Times New Roman" w:hAnsi="Times New Roman" w:cs="Times New Roman"/>
          <w:sz w:val="24"/>
          <w:szCs w:val="24"/>
          <w:lang w:val="en-US"/>
        </w:rPr>
        <w:t xml:space="preserve"> and being able to quantify growth </w:t>
      </w:r>
      <w:r w:rsidR="00200E00">
        <w:rPr>
          <w:rFonts w:ascii="Times New Roman" w:hAnsi="Times New Roman" w:cs="Times New Roman"/>
          <w:sz w:val="24"/>
          <w:szCs w:val="24"/>
          <w:lang w:val="en-US"/>
        </w:rPr>
        <w:t>are</w:t>
      </w:r>
      <w:r w:rsidR="00302950">
        <w:rPr>
          <w:rFonts w:ascii="Times New Roman" w:hAnsi="Times New Roman" w:cs="Times New Roman"/>
          <w:sz w:val="24"/>
          <w:szCs w:val="24"/>
          <w:lang w:val="en-US"/>
        </w:rPr>
        <w:t xml:space="preserve"> essential for understanding the present ecology and drivers of the central Baltic Sea</w:t>
      </w:r>
      <w:r w:rsidR="00157A25">
        <w:rPr>
          <w:rFonts w:ascii="Times New Roman" w:hAnsi="Times New Roman" w:cs="Times New Roman"/>
          <w:sz w:val="24"/>
          <w:szCs w:val="24"/>
          <w:lang w:val="en-US"/>
        </w:rPr>
        <w:t xml:space="preserve"> ecosystem</w:t>
      </w:r>
      <w:r w:rsidR="00302950">
        <w:rPr>
          <w:rFonts w:ascii="Times New Roman" w:hAnsi="Times New Roman" w:cs="Times New Roman"/>
          <w:sz w:val="24"/>
          <w:szCs w:val="24"/>
          <w:lang w:val="en-US"/>
        </w:rPr>
        <w:t>, where cod is the main predator fish species</w:t>
      </w:r>
      <w:r w:rsidR="00157A25">
        <w:rPr>
          <w:rFonts w:ascii="Times New Roman" w:hAnsi="Times New Roman" w:cs="Times New Roman"/>
          <w:sz w:val="24"/>
          <w:szCs w:val="24"/>
          <w:lang w:val="en-US"/>
        </w:rPr>
        <w:t xml:space="preserve">. Thus, </w:t>
      </w:r>
      <w:r w:rsidR="00302950">
        <w:rPr>
          <w:rFonts w:ascii="Times New Roman" w:hAnsi="Times New Roman" w:cs="Times New Roman"/>
          <w:sz w:val="24"/>
          <w:szCs w:val="24"/>
          <w:lang w:val="en-US"/>
        </w:rPr>
        <w:t xml:space="preserve">knowledge of whether there is massive mortality of </w:t>
      </w:r>
      <w:r w:rsidR="004979FC">
        <w:rPr>
          <w:rFonts w:ascii="Times New Roman" w:hAnsi="Times New Roman" w:cs="Times New Roman"/>
          <w:sz w:val="24"/>
          <w:szCs w:val="24"/>
          <w:lang w:val="en-US"/>
        </w:rPr>
        <w:t>large</w:t>
      </w:r>
      <w:r w:rsidR="00157A25">
        <w:rPr>
          <w:rFonts w:ascii="Times New Roman" w:hAnsi="Times New Roman" w:cs="Times New Roman"/>
          <w:sz w:val="24"/>
          <w:szCs w:val="24"/>
          <w:lang w:val="en-US"/>
        </w:rPr>
        <w:t>r</w:t>
      </w:r>
      <w:r w:rsidR="004979FC">
        <w:rPr>
          <w:rFonts w:ascii="Times New Roman" w:hAnsi="Times New Roman" w:cs="Times New Roman"/>
          <w:sz w:val="24"/>
          <w:szCs w:val="24"/>
          <w:lang w:val="en-US"/>
        </w:rPr>
        <w:t xml:space="preserve"> </w:t>
      </w:r>
      <w:r w:rsidR="00302950">
        <w:rPr>
          <w:rFonts w:ascii="Times New Roman" w:hAnsi="Times New Roman" w:cs="Times New Roman"/>
          <w:sz w:val="24"/>
          <w:szCs w:val="24"/>
          <w:lang w:val="en-US"/>
        </w:rPr>
        <w:t xml:space="preserve">cod </w:t>
      </w:r>
      <w:r w:rsidR="001A3410">
        <w:rPr>
          <w:rFonts w:ascii="Times New Roman" w:hAnsi="Times New Roman" w:cs="Times New Roman"/>
          <w:sz w:val="24"/>
          <w:szCs w:val="24"/>
          <w:lang w:val="en-US"/>
        </w:rPr>
        <w:t xml:space="preserve">taking place </w:t>
      </w:r>
      <w:r w:rsidR="00302950">
        <w:rPr>
          <w:rFonts w:ascii="Times New Roman" w:hAnsi="Times New Roman" w:cs="Times New Roman"/>
          <w:sz w:val="24"/>
          <w:szCs w:val="24"/>
          <w:lang w:val="en-US"/>
        </w:rPr>
        <w:t>or drastic</w:t>
      </w:r>
      <w:r w:rsidR="00E9315E">
        <w:rPr>
          <w:rFonts w:ascii="Times New Roman" w:hAnsi="Times New Roman" w:cs="Times New Roman"/>
          <w:sz w:val="24"/>
          <w:szCs w:val="24"/>
          <w:lang w:val="en-US"/>
        </w:rPr>
        <w:t xml:space="preserve"> reduction in</w:t>
      </w:r>
      <w:r w:rsidR="001A3410">
        <w:rPr>
          <w:rFonts w:ascii="Times New Roman" w:hAnsi="Times New Roman" w:cs="Times New Roman"/>
          <w:sz w:val="24"/>
          <w:szCs w:val="24"/>
          <w:lang w:val="en-US"/>
        </w:rPr>
        <w:t xml:space="preserve"> </w:t>
      </w:r>
      <w:r w:rsidR="00302950">
        <w:rPr>
          <w:rFonts w:ascii="Times New Roman" w:hAnsi="Times New Roman" w:cs="Times New Roman"/>
          <w:sz w:val="24"/>
          <w:szCs w:val="24"/>
          <w:lang w:val="en-US"/>
        </w:rPr>
        <w:t xml:space="preserve">growth has implications for interpreting the present foodweb and ecosystem interactions. </w:t>
      </w:r>
      <w:r w:rsidR="00157A25">
        <w:rPr>
          <w:rFonts w:ascii="Times New Roman" w:hAnsi="Times New Roman" w:cs="Times New Roman"/>
          <w:sz w:val="24"/>
          <w:szCs w:val="24"/>
          <w:lang w:val="en-US"/>
        </w:rPr>
        <w:t>Consequently</w:t>
      </w:r>
      <w:r w:rsidR="00302950">
        <w:rPr>
          <w:rFonts w:ascii="Times New Roman" w:hAnsi="Times New Roman" w:cs="Times New Roman"/>
          <w:sz w:val="24"/>
          <w:szCs w:val="24"/>
          <w:lang w:val="en-US"/>
        </w:rPr>
        <w:t xml:space="preserve">, </w:t>
      </w:r>
      <w:r w:rsidR="00CA725B">
        <w:rPr>
          <w:rFonts w:ascii="Times New Roman" w:hAnsi="Times New Roman" w:cs="Times New Roman"/>
          <w:sz w:val="24"/>
          <w:szCs w:val="24"/>
          <w:lang w:val="en-US"/>
        </w:rPr>
        <w:t xml:space="preserve">obtaining </w:t>
      </w:r>
      <w:r w:rsidR="00302950">
        <w:rPr>
          <w:rFonts w:ascii="Times New Roman" w:hAnsi="Times New Roman" w:cs="Times New Roman"/>
          <w:sz w:val="24"/>
          <w:szCs w:val="24"/>
          <w:lang w:val="en-US"/>
        </w:rPr>
        <w:t xml:space="preserve">validated age/growth information </w:t>
      </w:r>
      <w:r w:rsidR="00CA725B">
        <w:rPr>
          <w:rFonts w:ascii="Times New Roman" w:hAnsi="Times New Roman" w:cs="Times New Roman"/>
          <w:sz w:val="24"/>
          <w:szCs w:val="24"/>
          <w:lang w:val="en-US"/>
        </w:rPr>
        <w:t>is also important in the context of ecosystem</w:t>
      </w:r>
      <w:r w:rsidR="00200E00">
        <w:rPr>
          <w:rFonts w:ascii="Times New Roman" w:hAnsi="Times New Roman" w:cs="Times New Roman"/>
          <w:sz w:val="24"/>
          <w:szCs w:val="24"/>
          <w:lang w:val="en-US"/>
        </w:rPr>
        <w:t>-</w:t>
      </w:r>
      <w:r w:rsidR="00CA725B">
        <w:rPr>
          <w:rFonts w:ascii="Times New Roman" w:hAnsi="Times New Roman" w:cs="Times New Roman"/>
          <w:sz w:val="24"/>
          <w:szCs w:val="24"/>
          <w:lang w:val="en-US"/>
        </w:rPr>
        <w:t>based management.</w:t>
      </w:r>
    </w:p>
    <w:p w:rsidR="00CE3B7F" w:rsidRDefault="00200E00" w:rsidP="00606AAD">
      <w:pPr>
        <w:tabs>
          <w:tab w:val="left" w:pos="72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D76FE9">
        <w:rPr>
          <w:rFonts w:ascii="Times New Roman" w:hAnsi="Times New Roman" w:cs="Times New Roman"/>
          <w:sz w:val="24"/>
          <w:szCs w:val="24"/>
          <w:lang w:val="en-US"/>
        </w:rPr>
        <w:t xml:space="preserve">Why is </w:t>
      </w:r>
      <w:r w:rsidR="00BE6B2E">
        <w:rPr>
          <w:rFonts w:ascii="Times New Roman" w:hAnsi="Times New Roman" w:cs="Times New Roman"/>
          <w:sz w:val="24"/>
          <w:szCs w:val="24"/>
          <w:lang w:val="en-US"/>
        </w:rPr>
        <w:t>age</w:t>
      </w:r>
      <w:r w:rsidR="001E6A8D">
        <w:rPr>
          <w:rFonts w:ascii="Times New Roman" w:hAnsi="Times New Roman" w:cs="Times New Roman"/>
          <w:sz w:val="24"/>
          <w:szCs w:val="24"/>
          <w:lang w:val="en-US"/>
        </w:rPr>
        <w:t xml:space="preserve"> determination </w:t>
      </w:r>
      <w:r w:rsidR="00975B41">
        <w:rPr>
          <w:rFonts w:ascii="Times New Roman" w:hAnsi="Times New Roman" w:cs="Times New Roman"/>
          <w:sz w:val="24"/>
          <w:szCs w:val="24"/>
          <w:lang w:val="en-US"/>
        </w:rPr>
        <w:t>in</w:t>
      </w:r>
      <w:r w:rsidR="00157A25">
        <w:rPr>
          <w:rFonts w:ascii="Times New Roman" w:hAnsi="Times New Roman" w:cs="Times New Roman"/>
          <w:sz w:val="24"/>
          <w:szCs w:val="24"/>
          <w:lang w:val="en-US"/>
        </w:rPr>
        <w:t xml:space="preserve"> EB cod </w:t>
      </w:r>
      <w:r w:rsidR="001A3410">
        <w:rPr>
          <w:rFonts w:ascii="Times New Roman" w:hAnsi="Times New Roman" w:cs="Times New Roman"/>
          <w:sz w:val="24"/>
          <w:szCs w:val="24"/>
          <w:lang w:val="en-US"/>
        </w:rPr>
        <w:t xml:space="preserve">so </w:t>
      </w:r>
      <w:r w:rsidR="001E6A8D">
        <w:rPr>
          <w:rFonts w:ascii="Times New Roman" w:hAnsi="Times New Roman" w:cs="Times New Roman"/>
          <w:sz w:val="24"/>
          <w:szCs w:val="24"/>
          <w:lang w:val="en-US"/>
        </w:rPr>
        <w:t>difficult</w:t>
      </w:r>
      <w:r w:rsidR="00D76FE9">
        <w:rPr>
          <w:rFonts w:ascii="Times New Roman" w:hAnsi="Times New Roman" w:cs="Times New Roman"/>
          <w:sz w:val="24"/>
          <w:szCs w:val="24"/>
          <w:lang w:val="en-US"/>
        </w:rPr>
        <w:t>?</w:t>
      </w:r>
      <w:r w:rsidR="00D76FE9" w:rsidRPr="00D76FE9">
        <w:rPr>
          <w:rStyle w:val="Heading3Char"/>
          <w:rFonts w:ascii="Times New Roman" w:eastAsiaTheme="minorHAnsi" w:hAnsi="Times New Roman" w:cs="Times New Roman"/>
          <w:b w:val="0"/>
          <w:color w:val="auto"/>
          <w:sz w:val="24"/>
          <w:szCs w:val="24"/>
          <w:lang w:val="en-GB"/>
        </w:rPr>
        <w:t xml:space="preserve"> </w:t>
      </w:r>
      <w:r w:rsidR="00D76FE9" w:rsidRPr="00E12A39">
        <w:rPr>
          <w:rStyle w:val="Heading3Char"/>
          <w:rFonts w:ascii="Times New Roman" w:eastAsiaTheme="minorHAnsi" w:hAnsi="Times New Roman" w:cs="Times New Roman"/>
          <w:b w:val="0"/>
          <w:color w:val="auto"/>
          <w:sz w:val="24"/>
          <w:szCs w:val="24"/>
          <w:lang w:val="en-GB"/>
        </w:rPr>
        <w:t>Th</w:t>
      </w:r>
      <w:r w:rsidR="00D76FE9">
        <w:rPr>
          <w:rStyle w:val="Heading3Char"/>
          <w:rFonts w:ascii="Times New Roman" w:eastAsiaTheme="minorHAnsi" w:hAnsi="Times New Roman" w:cs="Times New Roman"/>
          <w:b w:val="0"/>
          <w:color w:val="auto"/>
          <w:sz w:val="24"/>
          <w:szCs w:val="24"/>
          <w:lang w:val="en-GB"/>
        </w:rPr>
        <w:t xml:space="preserve">e </w:t>
      </w:r>
      <w:r>
        <w:rPr>
          <w:rStyle w:val="Heading3Char"/>
          <w:rFonts w:ascii="Times New Roman" w:eastAsiaTheme="minorHAnsi" w:hAnsi="Times New Roman" w:cs="Times New Roman"/>
          <w:b w:val="0"/>
          <w:color w:val="auto"/>
          <w:sz w:val="24"/>
          <w:szCs w:val="24"/>
          <w:lang w:val="en-GB"/>
        </w:rPr>
        <w:t>problems</w:t>
      </w:r>
      <w:r w:rsidR="00D76FE9">
        <w:rPr>
          <w:rStyle w:val="Heading3Char"/>
          <w:rFonts w:ascii="Times New Roman" w:eastAsiaTheme="minorHAnsi" w:hAnsi="Times New Roman" w:cs="Times New Roman"/>
          <w:b w:val="0"/>
          <w:color w:val="auto"/>
          <w:sz w:val="24"/>
          <w:szCs w:val="24"/>
          <w:lang w:val="en-GB"/>
        </w:rPr>
        <w:t xml:space="preserve"> interpret</w:t>
      </w:r>
      <w:r>
        <w:rPr>
          <w:rStyle w:val="Heading3Char"/>
          <w:rFonts w:ascii="Times New Roman" w:eastAsiaTheme="minorHAnsi" w:hAnsi="Times New Roman" w:cs="Times New Roman"/>
          <w:b w:val="0"/>
          <w:color w:val="auto"/>
          <w:sz w:val="24"/>
          <w:szCs w:val="24"/>
          <w:lang w:val="en-GB"/>
        </w:rPr>
        <w:t>ing</w:t>
      </w:r>
      <w:r w:rsidR="00D76FE9">
        <w:rPr>
          <w:rStyle w:val="Heading3Char"/>
          <w:rFonts w:ascii="Times New Roman" w:eastAsiaTheme="minorHAnsi" w:hAnsi="Times New Roman" w:cs="Times New Roman"/>
          <w:b w:val="0"/>
          <w:color w:val="auto"/>
          <w:sz w:val="24"/>
          <w:szCs w:val="24"/>
          <w:lang w:val="en-GB"/>
        </w:rPr>
        <w:t xml:space="preserve"> EB cod otoliths are likely caused by the coupled effects of specific </w:t>
      </w:r>
      <w:r w:rsidR="00D76FE9" w:rsidRPr="00E12A39">
        <w:rPr>
          <w:rStyle w:val="Heading3Char"/>
          <w:rFonts w:ascii="Times New Roman" w:eastAsiaTheme="minorHAnsi" w:hAnsi="Times New Roman" w:cs="Times New Roman"/>
          <w:b w:val="0"/>
          <w:color w:val="auto"/>
          <w:sz w:val="24"/>
          <w:szCs w:val="24"/>
          <w:lang w:val="en-GB"/>
        </w:rPr>
        <w:t>hydrograph</w:t>
      </w:r>
      <w:r w:rsidR="00D76FE9">
        <w:rPr>
          <w:rStyle w:val="Heading3Char"/>
          <w:rFonts w:ascii="Times New Roman" w:eastAsiaTheme="minorHAnsi" w:hAnsi="Times New Roman" w:cs="Times New Roman"/>
          <w:b w:val="0"/>
          <w:color w:val="auto"/>
          <w:sz w:val="24"/>
          <w:szCs w:val="24"/>
          <w:lang w:val="en-GB"/>
        </w:rPr>
        <w:t xml:space="preserve">ic characteristics </w:t>
      </w:r>
      <w:r w:rsidR="00D76FE9" w:rsidRPr="00E12A39">
        <w:rPr>
          <w:rStyle w:val="Heading3Char"/>
          <w:rFonts w:ascii="Times New Roman" w:eastAsiaTheme="minorHAnsi" w:hAnsi="Times New Roman" w:cs="Times New Roman"/>
          <w:b w:val="0"/>
          <w:color w:val="auto"/>
          <w:sz w:val="24"/>
          <w:szCs w:val="24"/>
          <w:lang w:val="en-GB"/>
        </w:rPr>
        <w:t xml:space="preserve">of the Baltic Sea </w:t>
      </w:r>
      <w:r w:rsidR="00D76FE9">
        <w:rPr>
          <w:rStyle w:val="Heading3Char"/>
          <w:rFonts w:ascii="Times New Roman" w:eastAsiaTheme="minorHAnsi" w:hAnsi="Times New Roman" w:cs="Times New Roman"/>
          <w:b w:val="0"/>
          <w:color w:val="auto"/>
          <w:sz w:val="24"/>
          <w:szCs w:val="24"/>
          <w:lang w:val="en-GB"/>
        </w:rPr>
        <w:t xml:space="preserve">in terms of </w:t>
      </w:r>
      <w:r w:rsidR="00D76FE9" w:rsidRPr="00E12A39">
        <w:rPr>
          <w:rStyle w:val="Heading3Char"/>
          <w:rFonts w:ascii="Times New Roman" w:eastAsiaTheme="minorHAnsi" w:hAnsi="Times New Roman" w:cs="Times New Roman"/>
          <w:b w:val="0"/>
          <w:color w:val="auto"/>
          <w:sz w:val="24"/>
          <w:szCs w:val="24"/>
          <w:lang w:val="en-GB"/>
        </w:rPr>
        <w:t>thermal stratification</w:t>
      </w:r>
      <w:r w:rsidR="00D76FE9">
        <w:rPr>
          <w:rStyle w:val="Heading3Char"/>
          <w:rFonts w:ascii="Times New Roman" w:eastAsiaTheme="minorHAnsi" w:hAnsi="Times New Roman" w:cs="Times New Roman"/>
          <w:b w:val="0"/>
          <w:color w:val="auto"/>
          <w:sz w:val="24"/>
          <w:szCs w:val="24"/>
          <w:lang w:val="en-GB"/>
        </w:rPr>
        <w:t>,</w:t>
      </w:r>
      <w:r w:rsidR="00D76FE9" w:rsidRPr="00E12A39">
        <w:rPr>
          <w:rStyle w:val="Heading3Char"/>
          <w:rFonts w:ascii="Times New Roman" w:eastAsiaTheme="minorHAnsi" w:hAnsi="Times New Roman" w:cs="Times New Roman"/>
          <w:b w:val="0"/>
          <w:color w:val="auto"/>
          <w:sz w:val="24"/>
          <w:szCs w:val="24"/>
          <w:lang w:val="en-GB"/>
        </w:rPr>
        <w:t xml:space="preserve"> </w:t>
      </w:r>
      <w:r w:rsidR="00D76FE9">
        <w:rPr>
          <w:rStyle w:val="Heading3Char"/>
          <w:rFonts w:ascii="Times New Roman" w:eastAsiaTheme="minorHAnsi" w:hAnsi="Times New Roman" w:cs="Times New Roman"/>
          <w:b w:val="0"/>
          <w:color w:val="auto"/>
          <w:sz w:val="24"/>
          <w:szCs w:val="24"/>
          <w:lang w:val="en-GB"/>
        </w:rPr>
        <w:t xml:space="preserve">large seasonal variability in food </w:t>
      </w:r>
      <w:r w:rsidR="00D76FE9" w:rsidRPr="004D181A">
        <w:rPr>
          <w:rStyle w:val="Heading3Char"/>
          <w:rFonts w:ascii="Times New Roman" w:eastAsiaTheme="minorHAnsi" w:hAnsi="Times New Roman" w:cs="Times New Roman"/>
          <w:b w:val="0"/>
          <w:color w:val="auto"/>
          <w:sz w:val="24"/>
          <w:szCs w:val="24"/>
          <w:lang w:val="en-GB"/>
        </w:rPr>
        <w:t xml:space="preserve">consumption </w:t>
      </w:r>
      <w:r w:rsidR="00D76FE9">
        <w:rPr>
          <w:rStyle w:val="Heading3Char"/>
          <w:rFonts w:ascii="Times New Roman" w:eastAsiaTheme="minorHAnsi" w:hAnsi="Times New Roman" w:cs="Times New Roman"/>
          <w:b w:val="0"/>
          <w:color w:val="auto"/>
          <w:sz w:val="24"/>
          <w:szCs w:val="24"/>
          <w:lang w:val="en-GB"/>
        </w:rPr>
        <w:t>of cod</w:t>
      </w:r>
      <w:r>
        <w:rPr>
          <w:rStyle w:val="Heading3Char"/>
          <w:rFonts w:ascii="Times New Roman" w:eastAsiaTheme="minorHAnsi" w:hAnsi="Times New Roman" w:cs="Times New Roman"/>
          <w:b w:val="0"/>
          <w:color w:val="auto"/>
          <w:sz w:val="24"/>
          <w:szCs w:val="24"/>
          <w:lang w:val="en-GB"/>
        </w:rPr>
        <w:t>,</w:t>
      </w:r>
      <w:r w:rsidR="00D76FE9">
        <w:rPr>
          <w:rStyle w:val="Heading3Char"/>
          <w:rFonts w:ascii="Times New Roman" w:eastAsiaTheme="minorHAnsi" w:hAnsi="Times New Roman" w:cs="Times New Roman"/>
          <w:b w:val="0"/>
          <w:color w:val="auto"/>
          <w:sz w:val="24"/>
          <w:szCs w:val="24"/>
          <w:lang w:val="en-GB"/>
        </w:rPr>
        <w:t xml:space="preserve"> </w:t>
      </w:r>
      <w:r w:rsidR="00D76FE9" w:rsidRPr="004D181A">
        <w:rPr>
          <w:rStyle w:val="Heading3Char"/>
          <w:rFonts w:ascii="Times New Roman" w:eastAsiaTheme="minorHAnsi" w:hAnsi="Times New Roman" w:cs="Times New Roman"/>
          <w:b w:val="0"/>
          <w:color w:val="auto"/>
          <w:sz w:val="24"/>
          <w:szCs w:val="24"/>
          <w:lang w:val="en-GB"/>
        </w:rPr>
        <w:t xml:space="preserve">and vertical migration behaviour (Hüssy </w:t>
      </w:r>
      <w:r w:rsidR="00D76FE9" w:rsidRPr="001E732C">
        <w:rPr>
          <w:rStyle w:val="Heading3Char"/>
          <w:rFonts w:ascii="Times New Roman" w:eastAsiaTheme="minorHAnsi" w:hAnsi="Times New Roman" w:cs="Times New Roman"/>
          <w:b w:val="0"/>
          <w:i/>
          <w:color w:val="auto"/>
          <w:sz w:val="24"/>
          <w:szCs w:val="24"/>
          <w:lang w:val="en-GB"/>
        </w:rPr>
        <w:t>et al</w:t>
      </w:r>
      <w:r w:rsidR="00D76FE9" w:rsidRPr="004D181A">
        <w:rPr>
          <w:rStyle w:val="Heading3Char"/>
          <w:rFonts w:ascii="Times New Roman" w:eastAsiaTheme="minorHAnsi" w:hAnsi="Times New Roman" w:cs="Times New Roman"/>
          <w:b w:val="0"/>
          <w:color w:val="auto"/>
          <w:sz w:val="24"/>
          <w:szCs w:val="24"/>
          <w:lang w:val="en-GB"/>
        </w:rPr>
        <w:t>., 2009</w:t>
      </w:r>
      <w:r>
        <w:rPr>
          <w:rStyle w:val="Heading3Char"/>
          <w:rFonts w:ascii="Times New Roman" w:eastAsiaTheme="minorHAnsi" w:hAnsi="Times New Roman" w:cs="Times New Roman"/>
          <w:b w:val="0"/>
          <w:color w:val="auto"/>
          <w:sz w:val="24"/>
          <w:szCs w:val="24"/>
          <w:lang w:val="en-GB"/>
        </w:rPr>
        <w:t>, 2010</w:t>
      </w:r>
      <w:r w:rsidR="00D76FE9">
        <w:rPr>
          <w:rStyle w:val="Heading3Char"/>
          <w:rFonts w:ascii="Times New Roman" w:eastAsiaTheme="minorHAnsi" w:hAnsi="Times New Roman" w:cs="Times New Roman"/>
          <w:b w:val="0"/>
          <w:color w:val="auto"/>
          <w:sz w:val="24"/>
          <w:szCs w:val="24"/>
          <w:lang w:val="en-GB"/>
        </w:rPr>
        <w:t>;</w:t>
      </w:r>
      <w:r w:rsidR="00205C6A">
        <w:rPr>
          <w:rStyle w:val="Heading3Char"/>
          <w:rFonts w:ascii="Times New Roman" w:eastAsiaTheme="minorHAnsi" w:hAnsi="Times New Roman" w:cs="Times New Roman"/>
          <w:b w:val="0"/>
          <w:color w:val="auto"/>
          <w:sz w:val="24"/>
          <w:szCs w:val="24"/>
          <w:lang w:val="en-GB"/>
        </w:rPr>
        <w:t xml:space="preserve"> Hüssy, 2010</w:t>
      </w:r>
      <w:r w:rsidR="00D76FE9" w:rsidRPr="004D181A">
        <w:rPr>
          <w:rStyle w:val="Heading3Char"/>
          <w:rFonts w:ascii="Times New Roman" w:eastAsiaTheme="minorHAnsi" w:hAnsi="Times New Roman" w:cs="Times New Roman"/>
          <w:b w:val="0"/>
          <w:color w:val="auto"/>
          <w:sz w:val="24"/>
          <w:szCs w:val="24"/>
          <w:lang w:val="en-GB"/>
        </w:rPr>
        <w:t>).</w:t>
      </w:r>
      <w:r w:rsidR="00D76FE9">
        <w:rPr>
          <w:rFonts w:ascii="Times New Roman" w:hAnsi="Times New Roman" w:cs="Times New Roman"/>
          <w:sz w:val="24"/>
          <w:szCs w:val="24"/>
          <w:lang w:val="en-US"/>
        </w:rPr>
        <w:t xml:space="preserve"> </w:t>
      </w:r>
      <w:r w:rsidR="00203AA7" w:rsidRPr="004D181A">
        <w:rPr>
          <w:rStyle w:val="Heading3Char"/>
          <w:rFonts w:ascii="Times New Roman" w:eastAsiaTheme="minorHAnsi" w:hAnsi="Times New Roman" w:cs="Times New Roman"/>
          <w:b w:val="0"/>
          <w:color w:val="auto"/>
          <w:sz w:val="24"/>
          <w:szCs w:val="24"/>
          <w:lang w:val="en-GB"/>
        </w:rPr>
        <w:t xml:space="preserve">Further, the long spawning season of </w:t>
      </w:r>
      <w:r w:rsidR="00203AA7">
        <w:rPr>
          <w:rStyle w:val="Heading3Char"/>
          <w:rFonts w:ascii="Times New Roman" w:eastAsiaTheme="minorHAnsi" w:hAnsi="Times New Roman" w:cs="Times New Roman"/>
          <w:b w:val="0"/>
          <w:color w:val="auto"/>
          <w:sz w:val="24"/>
          <w:szCs w:val="24"/>
          <w:lang w:val="en-GB"/>
        </w:rPr>
        <w:t xml:space="preserve">Baltic </w:t>
      </w:r>
      <w:r w:rsidR="00203AA7" w:rsidRPr="004D181A">
        <w:rPr>
          <w:rStyle w:val="Heading3Char"/>
          <w:rFonts w:ascii="Times New Roman" w:eastAsiaTheme="minorHAnsi" w:hAnsi="Times New Roman" w:cs="Times New Roman"/>
          <w:b w:val="0"/>
          <w:color w:val="auto"/>
          <w:sz w:val="24"/>
          <w:szCs w:val="24"/>
          <w:lang w:val="en-GB"/>
        </w:rPr>
        <w:t xml:space="preserve">cod </w:t>
      </w:r>
      <w:r w:rsidR="00E9315E">
        <w:rPr>
          <w:rStyle w:val="Heading3Char"/>
          <w:rFonts w:ascii="Times New Roman" w:eastAsiaTheme="minorHAnsi" w:hAnsi="Times New Roman" w:cs="Times New Roman"/>
          <w:b w:val="0"/>
          <w:color w:val="auto"/>
          <w:sz w:val="24"/>
          <w:szCs w:val="24"/>
          <w:lang w:val="en-GB"/>
        </w:rPr>
        <w:t>could contribute to</w:t>
      </w:r>
      <w:r w:rsidR="00203AA7" w:rsidRPr="004D181A">
        <w:rPr>
          <w:rStyle w:val="Heading3Char"/>
          <w:rFonts w:ascii="Times New Roman" w:eastAsiaTheme="minorHAnsi" w:hAnsi="Times New Roman" w:cs="Times New Roman"/>
          <w:b w:val="0"/>
          <w:color w:val="auto"/>
          <w:sz w:val="24"/>
          <w:szCs w:val="24"/>
          <w:lang w:val="en-GB"/>
        </w:rPr>
        <w:t xml:space="preserve"> different otolith structures depending on hatch date (</w:t>
      </w:r>
      <w:r w:rsidR="00203AA7">
        <w:rPr>
          <w:rStyle w:val="Heading3Char"/>
          <w:rFonts w:ascii="Times New Roman" w:eastAsiaTheme="minorHAnsi" w:hAnsi="Times New Roman" w:cs="Times New Roman"/>
          <w:b w:val="0"/>
          <w:color w:val="auto"/>
          <w:sz w:val="24"/>
          <w:szCs w:val="24"/>
          <w:lang w:val="en-GB"/>
        </w:rPr>
        <w:t xml:space="preserve">Rehberg-Haas </w:t>
      </w:r>
      <w:r w:rsidR="00203AA7" w:rsidRPr="001E732C">
        <w:rPr>
          <w:rStyle w:val="Heading3Char"/>
          <w:rFonts w:ascii="Times New Roman" w:eastAsiaTheme="minorHAnsi" w:hAnsi="Times New Roman" w:cs="Times New Roman"/>
          <w:b w:val="0"/>
          <w:i/>
          <w:color w:val="auto"/>
          <w:sz w:val="24"/>
          <w:szCs w:val="24"/>
          <w:lang w:val="en-GB"/>
        </w:rPr>
        <w:t>et al</w:t>
      </w:r>
      <w:r w:rsidR="00203AA7">
        <w:rPr>
          <w:rStyle w:val="Heading3Char"/>
          <w:rFonts w:ascii="Times New Roman" w:eastAsiaTheme="minorHAnsi" w:hAnsi="Times New Roman" w:cs="Times New Roman"/>
          <w:b w:val="0"/>
          <w:color w:val="auto"/>
          <w:sz w:val="24"/>
          <w:szCs w:val="24"/>
          <w:lang w:val="en-GB"/>
        </w:rPr>
        <w:t>., 2012</w:t>
      </w:r>
      <w:r w:rsidR="00203AA7" w:rsidRPr="004D181A">
        <w:rPr>
          <w:rStyle w:val="Heading3Char"/>
          <w:rFonts w:ascii="Times New Roman" w:eastAsiaTheme="minorHAnsi" w:hAnsi="Times New Roman" w:cs="Times New Roman"/>
          <w:b w:val="0"/>
          <w:color w:val="auto"/>
          <w:sz w:val="24"/>
          <w:szCs w:val="24"/>
          <w:lang w:val="en-GB"/>
        </w:rPr>
        <w:t>)</w:t>
      </w:r>
      <w:r w:rsidR="00203AA7">
        <w:rPr>
          <w:rStyle w:val="Heading3Char"/>
          <w:rFonts w:ascii="Times New Roman" w:eastAsiaTheme="minorHAnsi" w:hAnsi="Times New Roman" w:cs="Times New Roman"/>
          <w:b w:val="0"/>
          <w:color w:val="auto"/>
          <w:sz w:val="24"/>
          <w:szCs w:val="24"/>
          <w:lang w:val="en-GB"/>
        </w:rPr>
        <w:t xml:space="preserve">. </w:t>
      </w:r>
      <w:r w:rsidR="00D76FE9" w:rsidRPr="000C2E79">
        <w:rPr>
          <w:rFonts w:ascii="Times New Roman" w:hAnsi="Times New Roman" w:cs="Times New Roman"/>
          <w:sz w:val="24"/>
          <w:szCs w:val="24"/>
          <w:lang w:val="en-US"/>
        </w:rPr>
        <w:t>O</w:t>
      </w:r>
      <w:r w:rsidR="00D76FE9" w:rsidRPr="004D181A">
        <w:rPr>
          <w:rFonts w:ascii="Times New Roman" w:hAnsi="Times New Roman" w:cs="Times New Roman"/>
          <w:sz w:val="24"/>
          <w:szCs w:val="24"/>
          <w:lang w:val="en-US"/>
        </w:rPr>
        <w:t>ver the last four decades, different expert groups have tried to determine the magnitude of this problem</w:t>
      </w:r>
      <w:r>
        <w:rPr>
          <w:rFonts w:ascii="Times New Roman" w:hAnsi="Times New Roman" w:cs="Times New Roman"/>
          <w:sz w:val="24"/>
          <w:szCs w:val="24"/>
          <w:lang w:val="en-US"/>
        </w:rPr>
        <w:t>,</w:t>
      </w:r>
      <w:r w:rsidR="00D76FE9">
        <w:rPr>
          <w:rFonts w:ascii="Times New Roman" w:hAnsi="Times New Roman" w:cs="Times New Roman"/>
          <w:sz w:val="24"/>
          <w:szCs w:val="24"/>
          <w:lang w:val="en-US"/>
        </w:rPr>
        <w:t xml:space="preserve"> and </w:t>
      </w:r>
      <w:r w:rsidR="00D76FE9" w:rsidRPr="00EC5BF9">
        <w:rPr>
          <w:rFonts w:ascii="Times New Roman" w:hAnsi="Times New Roman" w:cs="Times New Roman"/>
          <w:sz w:val="24"/>
          <w:szCs w:val="24"/>
          <w:lang w:val="en-US"/>
        </w:rPr>
        <w:t>attempt</w:t>
      </w:r>
      <w:r w:rsidR="00D76FE9">
        <w:rPr>
          <w:rFonts w:ascii="Times New Roman" w:hAnsi="Times New Roman" w:cs="Times New Roman"/>
          <w:sz w:val="24"/>
          <w:szCs w:val="24"/>
          <w:lang w:val="en-US"/>
        </w:rPr>
        <w:t xml:space="preserve">s have been made </w:t>
      </w:r>
      <w:r w:rsidR="00D76FE9" w:rsidRPr="00EC5BF9">
        <w:rPr>
          <w:rFonts w:ascii="Times New Roman" w:hAnsi="Times New Roman" w:cs="Times New Roman"/>
          <w:sz w:val="24"/>
          <w:szCs w:val="24"/>
          <w:lang w:val="en-US"/>
        </w:rPr>
        <w:t xml:space="preserve">to standardize age interpretation through calibration </w:t>
      </w:r>
      <w:r>
        <w:rPr>
          <w:rFonts w:ascii="Times New Roman" w:hAnsi="Times New Roman" w:cs="Times New Roman"/>
          <w:sz w:val="24"/>
          <w:szCs w:val="24"/>
          <w:lang w:val="en-US"/>
        </w:rPr>
        <w:t>exercises (e.g.</w:t>
      </w:r>
      <w:r w:rsidR="00D76FE9">
        <w:rPr>
          <w:rFonts w:ascii="Times New Roman" w:hAnsi="Times New Roman" w:cs="Times New Roman"/>
          <w:sz w:val="24"/>
          <w:szCs w:val="24"/>
          <w:lang w:val="en-US"/>
        </w:rPr>
        <w:t xml:space="preserve"> </w:t>
      </w:r>
      <w:r w:rsidR="00D76FE9">
        <w:rPr>
          <w:rFonts w:ascii="Times New Roman" w:hAnsi="Times New Roman" w:cs="Times New Roman"/>
          <w:sz w:val="24"/>
          <w:szCs w:val="24"/>
          <w:lang w:val="en-GB"/>
        </w:rPr>
        <w:t>I</w:t>
      </w:r>
      <w:r w:rsidR="00A97AD3">
        <w:rPr>
          <w:rFonts w:ascii="Times New Roman" w:hAnsi="Times New Roman" w:cs="Times New Roman"/>
          <w:sz w:val="24"/>
          <w:szCs w:val="24"/>
          <w:lang w:val="en-GB"/>
        </w:rPr>
        <w:t>CES, 1973</w:t>
      </w:r>
      <w:r>
        <w:rPr>
          <w:rFonts w:ascii="Times New Roman" w:hAnsi="Times New Roman" w:cs="Times New Roman"/>
          <w:sz w:val="24"/>
          <w:szCs w:val="24"/>
          <w:lang w:val="en-GB"/>
        </w:rPr>
        <w:t>,</w:t>
      </w:r>
      <w:r w:rsidR="00A97AD3">
        <w:rPr>
          <w:rFonts w:ascii="Times New Roman" w:hAnsi="Times New Roman" w:cs="Times New Roman"/>
          <w:sz w:val="24"/>
          <w:szCs w:val="24"/>
          <w:lang w:val="en-GB"/>
        </w:rPr>
        <w:t xml:space="preserve"> 2000</w:t>
      </w:r>
      <w:r>
        <w:rPr>
          <w:rFonts w:ascii="Times New Roman" w:hAnsi="Times New Roman" w:cs="Times New Roman"/>
          <w:sz w:val="24"/>
          <w:szCs w:val="24"/>
          <w:lang w:val="en-GB"/>
        </w:rPr>
        <w:t>,</w:t>
      </w:r>
      <w:r w:rsidR="00A97AD3">
        <w:rPr>
          <w:rFonts w:ascii="Times New Roman" w:hAnsi="Times New Roman" w:cs="Times New Roman"/>
          <w:sz w:val="24"/>
          <w:szCs w:val="24"/>
          <w:lang w:val="en-GB"/>
        </w:rPr>
        <w:t xml:space="preserve"> 2006), </w:t>
      </w:r>
      <w:r>
        <w:rPr>
          <w:rFonts w:ascii="Times New Roman" w:hAnsi="Times New Roman" w:cs="Times New Roman"/>
          <w:sz w:val="24"/>
          <w:szCs w:val="24"/>
          <w:lang w:val="en-GB"/>
        </w:rPr>
        <w:t>but</w:t>
      </w:r>
      <w:r w:rsidR="00A97AD3">
        <w:rPr>
          <w:rFonts w:ascii="Times New Roman" w:hAnsi="Times New Roman" w:cs="Times New Roman"/>
          <w:sz w:val="24"/>
          <w:szCs w:val="24"/>
          <w:lang w:val="en-GB"/>
        </w:rPr>
        <w:t xml:space="preserve"> without success</w:t>
      </w:r>
      <w:r w:rsidR="00D76FE9">
        <w:rPr>
          <w:rFonts w:ascii="Times New Roman" w:hAnsi="Times New Roman" w:cs="Times New Roman"/>
          <w:sz w:val="24"/>
          <w:szCs w:val="24"/>
          <w:lang w:val="en-US"/>
        </w:rPr>
        <w:t>.</w:t>
      </w:r>
      <w:r w:rsidR="00400A02">
        <w:rPr>
          <w:rFonts w:ascii="Times New Roman" w:hAnsi="Times New Roman" w:cs="Times New Roman"/>
          <w:sz w:val="24"/>
          <w:szCs w:val="24"/>
          <w:lang w:val="en-US"/>
        </w:rPr>
        <w:t xml:space="preserve"> </w:t>
      </w:r>
      <w:r w:rsidR="00CE3B7F">
        <w:rPr>
          <w:rFonts w:ascii="Times New Roman" w:hAnsi="Times New Roman" w:cs="Times New Roman"/>
          <w:sz w:val="24"/>
          <w:szCs w:val="24"/>
          <w:lang w:val="en-US"/>
        </w:rPr>
        <w:t>Unfortunately</w:t>
      </w:r>
      <w:r w:rsidR="00600BB1">
        <w:rPr>
          <w:rFonts w:ascii="Times New Roman" w:hAnsi="Times New Roman" w:cs="Times New Roman"/>
          <w:sz w:val="24"/>
          <w:szCs w:val="24"/>
          <w:lang w:val="en-US"/>
        </w:rPr>
        <w:t xml:space="preserve">, </w:t>
      </w:r>
      <w:r w:rsidR="00400A02">
        <w:rPr>
          <w:rFonts w:ascii="Times New Roman" w:hAnsi="Times New Roman" w:cs="Times New Roman"/>
          <w:sz w:val="24"/>
          <w:szCs w:val="24"/>
          <w:lang w:val="en-US"/>
        </w:rPr>
        <w:t>a</w:t>
      </w:r>
      <w:r w:rsidR="00CE3B7F">
        <w:rPr>
          <w:rFonts w:ascii="Times New Roman" w:hAnsi="Times New Roman" w:cs="Times New Roman"/>
          <w:sz w:val="24"/>
          <w:szCs w:val="24"/>
          <w:lang w:val="en-US"/>
        </w:rPr>
        <w:t>ge information has further deteriorated in recent years</w:t>
      </w:r>
      <w:r>
        <w:rPr>
          <w:rFonts w:ascii="Times New Roman" w:hAnsi="Times New Roman" w:cs="Times New Roman"/>
          <w:sz w:val="24"/>
          <w:szCs w:val="24"/>
          <w:lang w:val="en-US"/>
        </w:rPr>
        <w:t xml:space="preserve"> just</w:t>
      </w:r>
      <w:r w:rsidR="00AA7169">
        <w:rPr>
          <w:rFonts w:ascii="Times New Roman" w:hAnsi="Times New Roman" w:cs="Times New Roman"/>
          <w:sz w:val="24"/>
          <w:szCs w:val="24"/>
          <w:lang w:val="en-US"/>
        </w:rPr>
        <w:t xml:space="preserve"> when </w:t>
      </w:r>
      <w:r w:rsidR="00CE3B7F">
        <w:rPr>
          <w:rFonts w:ascii="Times New Roman" w:hAnsi="Times New Roman" w:cs="Times New Roman"/>
          <w:sz w:val="24"/>
          <w:szCs w:val="24"/>
          <w:lang w:val="en-US"/>
        </w:rPr>
        <w:t xml:space="preserve">accurate growth </w:t>
      </w:r>
      <w:r w:rsidR="00600BB1">
        <w:rPr>
          <w:rFonts w:ascii="Times New Roman" w:hAnsi="Times New Roman" w:cs="Times New Roman"/>
          <w:sz w:val="24"/>
          <w:szCs w:val="24"/>
          <w:lang w:val="en-US"/>
        </w:rPr>
        <w:t>information</w:t>
      </w:r>
      <w:r w:rsidR="00CE3B7F">
        <w:rPr>
          <w:rFonts w:ascii="Times New Roman" w:hAnsi="Times New Roman" w:cs="Times New Roman"/>
          <w:sz w:val="24"/>
          <w:szCs w:val="24"/>
          <w:lang w:val="en-US"/>
        </w:rPr>
        <w:t xml:space="preserve"> </w:t>
      </w:r>
      <w:r w:rsidR="00600BB1">
        <w:rPr>
          <w:rFonts w:ascii="Times New Roman" w:hAnsi="Times New Roman" w:cs="Times New Roman"/>
          <w:sz w:val="24"/>
          <w:szCs w:val="24"/>
          <w:lang w:val="en-US"/>
        </w:rPr>
        <w:t xml:space="preserve">is </w:t>
      </w:r>
      <w:r w:rsidR="00E9315E">
        <w:rPr>
          <w:rFonts w:ascii="Times New Roman" w:hAnsi="Times New Roman" w:cs="Times New Roman"/>
          <w:sz w:val="24"/>
          <w:szCs w:val="24"/>
          <w:lang w:val="en-US"/>
        </w:rPr>
        <w:t>urgently</w:t>
      </w:r>
      <w:r w:rsidR="00600BB1">
        <w:rPr>
          <w:rFonts w:ascii="Times New Roman" w:hAnsi="Times New Roman" w:cs="Times New Roman"/>
          <w:sz w:val="24"/>
          <w:szCs w:val="24"/>
          <w:lang w:val="en-US"/>
        </w:rPr>
        <w:t xml:space="preserve"> required</w:t>
      </w:r>
      <w:r w:rsidR="00CE3B7F">
        <w:rPr>
          <w:rFonts w:ascii="Times New Roman" w:hAnsi="Times New Roman" w:cs="Times New Roman"/>
          <w:sz w:val="24"/>
          <w:szCs w:val="24"/>
          <w:lang w:val="en-US"/>
        </w:rPr>
        <w:t xml:space="preserve">, given the unusual ecological situation for cod and </w:t>
      </w:r>
      <w:r w:rsidR="00FC77AA">
        <w:rPr>
          <w:rFonts w:ascii="Times New Roman" w:hAnsi="Times New Roman" w:cs="Times New Roman"/>
          <w:sz w:val="24"/>
          <w:szCs w:val="24"/>
          <w:lang w:val="en-US"/>
        </w:rPr>
        <w:t xml:space="preserve">the </w:t>
      </w:r>
      <w:r w:rsidR="00CE3B7F">
        <w:rPr>
          <w:rFonts w:ascii="Times New Roman" w:hAnsi="Times New Roman" w:cs="Times New Roman"/>
          <w:sz w:val="24"/>
          <w:szCs w:val="24"/>
          <w:lang w:val="en-US"/>
        </w:rPr>
        <w:t xml:space="preserve">developments in the stock that need to be understood. </w:t>
      </w:r>
    </w:p>
    <w:p w:rsidR="00783B94" w:rsidRDefault="00200E00" w:rsidP="00606AAD">
      <w:pPr>
        <w:tabs>
          <w:tab w:val="left" w:pos="720"/>
        </w:tabs>
        <w:spacing w:after="0" w:line="240" w:lineRule="auto"/>
        <w:rPr>
          <w:rFonts w:ascii="Times New Roman" w:eastAsia="Times New Roman" w:hAnsi="Times New Roman" w:cs="Times New Roman"/>
          <w:sz w:val="24"/>
          <w:szCs w:val="24"/>
          <w:lang w:val="en-US" w:eastAsia="da-DK"/>
        </w:rPr>
      </w:pPr>
      <w:r>
        <w:rPr>
          <w:rFonts w:ascii="Times New Roman" w:hAnsi="Times New Roman" w:cs="Times New Roman"/>
          <w:sz w:val="24"/>
          <w:szCs w:val="24"/>
          <w:lang w:val="en-US"/>
        </w:rPr>
        <w:tab/>
      </w:r>
      <w:r w:rsidR="00A97AD3" w:rsidRPr="008E729D">
        <w:rPr>
          <w:rFonts w:ascii="Times New Roman" w:hAnsi="Times New Roman" w:cs="Times New Roman"/>
          <w:sz w:val="24"/>
          <w:szCs w:val="24"/>
          <w:lang w:val="en-GB"/>
        </w:rPr>
        <w:t xml:space="preserve">This calls for direct </w:t>
      </w:r>
      <w:r w:rsidR="00A97AD3">
        <w:rPr>
          <w:rFonts w:ascii="Times New Roman" w:hAnsi="Times New Roman" w:cs="Times New Roman"/>
          <w:sz w:val="24"/>
          <w:szCs w:val="24"/>
          <w:lang w:val="en-GB"/>
        </w:rPr>
        <w:t>age</w:t>
      </w:r>
      <w:r>
        <w:rPr>
          <w:rFonts w:ascii="Times New Roman" w:hAnsi="Times New Roman" w:cs="Times New Roman"/>
          <w:sz w:val="24"/>
          <w:szCs w:val="24"/>
          <w:lang w:val="en-GB"/>
        </w:rPr>
        <w:t>-</w:t>
      </w:r>
      <w:r w:rsidR="00A97AD3" w:rsidRPr="008E729D">
        <w:rPr>
          <w:rFonts w:ascii="Times New Roman" w:hAnsi="Times New Roman" w:cs="Times New Roman"/>
          <w:sz w:val="24"/>
          <w:szCs w:val="24"/>
          <w:lang w:val="en-GB"/>
        </w:rPr>
        <w:t>validation methods. One such method is</w:t>
      </w:r>
      <w:r w:rsidR="00A97AD3">
        <w:rPr>
          <w:rFonts w:ascii="Times New Roman" w:hAnsi="Times New Roman" w:cs="Times New Roman"/>
          <w:sz w:val="24"/>
          <w:szCs w:val="24"/>
          <w:lang w:val="en-GB"/>
        </w:rPr>
        <w:t xml:space="preserve"> counting </w:t>
      </w:r>
      <w:r w:rsidR="00A97AD3" w:rsidRPr="008E729D">
        <w:rPr>
          <w:rFonts w:ascii="Times New Roman" w:hAnsi="Times New Roman" w:cs="Times New Roman"/>
          <w:sz w:val="24"/>
          <w:szCs w:val="24"/>
          <w:lang w:val="en-GB"/>
        </w:rPr>
        <w:t xml:space="preserve">daily </w:t>
      </w:r>
      <w:r>
        <w:rPr>
          <w:rFonts w:ascii="Times New Roman" w:hAnsi="Times New Roman" w:cs="Times New Roman"/>
          <w:sz w:val="24"/>
          <w:szCs w:val="24"/>
          <w:lang w:val="en-GB"/>
        </w:rPr>
        <w:t>otolith</w:t>
      </w:r>
      <w:r w:rsidRPr="008E729D">
        <w:rPr>
          <w:rFonts w:ascii="Times New Roman" w:hAnsi="Times New Roman" w:cs="Times New Roman"/>
          <w:sz w:val="24"/>
          <w:szCs w:val="24"/>
          <w:lang w:val="en-GB"/>
        </w:rPr>
        <w:t xml:space="preserve"> </w:t>
      </w:r>
      <w:r w:rsidR="00A97AD3" w:rsidRPr="008E729D">
        <w:rPr>
          <w:rFonts w:ascii="Times New Roman" w:hAnsi="Times New Roman" w:cs="Times New Roman"/>
          <w:sz w:val="24"/>
          <w:szCs w:val="24"/>
          <w:lang w:val="en-GB"/>
        </w:rPr>
        <w:t>increment</w:t>
      </w:r>
      <w:r w:rsidR="00A97AD3">
        <w:rPr>
          <w:rFonts w:ascii="Times New Roman" w:hAnsi="Times New Roman" w:cs="Times New Roman"/>
          <w:sz w:val="24"/>
          <w:szCs w:val="24"/>
          <w:lang w:val="en-GB"/>
        </w:rPr>
        <w:t>s, which is</w:t>
      </w:r>
      <w:r>
        <w:rPr>
          <w:rFonts w:ascii="Times New Roman" w:hAnsi="Times New Roman" w:cs="Times New Roman"/>
          <w:sz w:val="24"/>
          <w:szCs w:val="24"/>
          <w:lang w:val="en-GB"/>
        </w:rPr>
        <w:t>,</w:t>
      </w:r>
      <w:r w:rsidR="00A97AD3">
        <w:rPr>
          <w:rFonts w:ascii="Times New Roman" w:hAnsi="Times New Roman" w:cs="Times New Roman"/>
          <w:sz w:val="24"/>
          <w:szCs w:val="24"/>
          <w:lang w:val="en-GB"/>
        </w:rPr>
        <w:t xml:space="preserve"> however</w:t>
      </w:r>
      <w:r>
        <w:rPr>
          <w:rFonts w:ascii="Times New Roman" w:hAnsi="Times New Roman" w:cs="Times New Roman"/>
          <w:sz w:val="24"/>
          <w:szCs w:val="24"/>
          <w:lang w:val="en-GB"/>
        </w:rPr>
        <w:t>,</w:t>
      </w:r>
      <w:r w:rsidR="00A97AD3">
        <w:rPr>
          <w:rFonts w:ascii="Times New Roman" w:hAnsi="Times New Roman" w:cs="Times New Roman"/>
          <w:sz w:val="24"/>
          <w:szCs w:val="24"/>
          <w:lang w:val="en-GB"/>
        </w:rPr>
        <w:t xml:space="preserve"> only possible for</w:t>
      </w:r>
      <w:r w:rsidR="00A97AD3" w:rsidRPr="008E729D">
        <w:rPr>
          <w:rFonts w:ascii="Times New Roman" w:hAnsi="Times New Roman" w:cs="Times New Roman"/>
          <w:sz w:val="24"/>
          <w:szCs w:val="24"/>
          <w:lang w:val="en-GB"/>
        </w:rPr>
        <w:t xml:space="preserve"> cod up to 3 years of age (</w:t>
      </w:r>
      <w:r w:rsidRPr="008E729D">
        <w:rPr>
          <w:rFonts w:ascii="Times New Roman" w:hAnsi="Times New Roman" w:cs="Times New Roman"/>
          <w:sz w:val="24"/>
          <w:szCs w:val="24"/>
          <w:lang w:val="en-GB"/>
        </w:rPr>
        <w:t>Hüssy, 2010</w:t>
      </w:r>
      <w:r>
        <w:rPr>
          <w:rFonts w:ascii="Times New Roman" w:hAnsi="Times New Roman" w:cs="Times New Roman"/>
          <w:sz w:val="24"/>
          <w:szCs w:val="24"/>
          <w:lang w:val="en-GB"/>
        </w:rPr>
        <w:t xml:space="preserve">; </w:t>
      </w:r>
      <w:r w:rsidR="00A97AD3" w:rsidRPr="008E729D">
        <w:rPr>
          <w:rFonts w:ascii="Times New Roman" w:hAnsi="Times New Roman" w:cs="Times New Roman"/>
          <w:sz w:val="24"/>
          <w:szCs w:val="24"/>
          <w:lang w:val="en-GB"/>
        </w:rPr>
        <w:t xml:space="preserve">Hüssy </w:t>
      </w:r>
      <w:r w:rsidR="00A97AD3" w:rsidRPr="008E729D">
        <w:rPr>
          <w:rFonts w:ascii="Times New Roman" w:hAnsi="Times New Roman" w:cs="Times New Roman"/>
          <w:i/>
          <w:sz w:val="24"/>
          <w:szCs w:val="24"/>
          <w:lang w:val="en-GB"/>
        </w:rPr>
        <w:t>et al.</w:t>
      </w:r>
      <w:r w:rsidR="00A97AD3" w:rsidRPr="008E729D">
        <w:rPr>
          <w:rFonts w:ascii="Times New Roman" w:hAnsi="Times New Roman" w:cs="Times New Roman"/>
          <w:sz w:val="24"/>
          <w:szCs w:val="24"/>
          <w:lang w:val="en-GB"/>
        </w:rPr>
        <w:t>, 2010). For larger cod, a suit</w:t>
      </w:r>
      <w:r>
        <w:rPr>
          <w:rFonts w:ascii="Times New Roman" w:hAnsi="Times New Roman" w:cs="Times New Roman"/>
          <w:sz w:val="24"/>
          <w:szCs w:val="24"/>
          <w:lang w:val="en-GB"/>
        </w:rPr>
        <w:t>e</w:t>
      </w:r>
      <w:r w:rsidR="00A97AD3" w:rsidRPr="008E729D">
        <w:rPr>
          <w:rFonts w:ascii="Times New Roman" w:hAnsi="Times New Roman" w:cs="Times New Roman"/>
          <w:sz w:val="24"/>
          <w:szCs w:val="24"/>
          <w:lang w:val="en-GB"/>
        </w:rPr>
        <w:t xml:space="preserve"> of methods based on otolith isotope composition is known to </w:t>
      </w:r>
      <w:r w:rsidR="00A97AD3">
        <w:rPr>
          <w:rFonts w:ascii="Times New Roman" w:hAnsi="Times New Roman" w:cs="Times New Roman"/>
          <w:sz w:val="24"/>
          <w:szCs w:val="24"/>
          <w:lang w:val="en-GB"/>
        </w:rPr>
        <w:t xml:space="preserve">have </w:t>
      </w:r>
      <w:r w:rsidR="00A97AD3" w:rsidRPr="008E729D">
        <w:rPr>
          <w:rFonts w:ascii="Times New Roman" w:hAnsi="Times New Roman" w:cs="Times New Roman"/>
          <w:sz w:val="24"/>
          <w:szCs w:val="24"/>
          <w:lang w:val="en-GB"/>
        </w:rPr>
        <w:t>great potential. These include b</w:t>
      </w:r>
      <w:r w:rsidR="00A32BED">
        <w:rPr>
          <w:rFonts w:ascii="Times New Roman" w:hAnsi="Times New Roman" w:cs="Times New Roman"/>
          <w:sz w:val="24"/>
          <w:szCs w:val="24"/>
          <w:lang w:val="en-GB"/>
        </w:rPr>
        <w:t xml:space="preserve">omb radiocarbon </w:t>
      </w:r>
      <w:r w:rsidR="00A97AD3" w:rsidRPr="008E729D">
        <w:rPr>
          <w:rFonts w:ascii="Times New Roman" w:hAnsi="Times New Roman" w:cs="Times New Roman"/>
          <w:sz w:val="24"/>
          <w:szCs w:val="24"/>
          <w:lang w:val="en-GB"/>
        </w:rPr>
        <w:t>(</w:t>
      </w:r>
      <w:r w:rsidR="0010054F">
        <w:rPr>
          <w:rFonts w:ascii="Times New Roman" w:hAnsi="Times New Roman" w:cs="Times New Roman"/>
          <w:sz w:val="24"/>
          <w:szCs w:val="24"/>
          <w:lang w:val="en-GB"/>
        </w:rPr>
        <w:t>Campana, 1997</w:t>
      </w:r>
      <w:r w:rsidR="00A97AD3" w:rsidRPr="008E729D">
        <w:rPr>
          <w:rFonts w:ascii="Times New Roman" w:hAnsi="Times New Roman" w:cs="Times New Roman"/>
          <w:sz w:val="24"/>
          <w:szCs w:val="24"/>
          <w:lang w:val="en-GB"/>
        </w:rPr>
        <w:t>; Campana and Jones, 1998)</w:t>
      </w:r>
      <w:r>
        <w:rPr>
          <w:rFonts w:ascii="Times New Roman" w:hAnsi="Times New Roman" w:cs="Times New Roman"/>
          <w:sz w:val="24"/>
          <w:szCs w:val="24"/>
          <w:lang w:val="en-GB"/>
        </w:rPr>
        <w:t>,</w:t>
      </w:r>
      <w:r w:rsidR="00A97AD3" w:rsidRPr="008E729D">
        <w:rPr>
          <w:rFonts w:ascii="Times New Roman" w:hAnsi="Times New Roman" w:cs="Times New Roman"/>
          <w:sz w:val="24"/>
          <w:szCs w:val="24"/>
          <w:lang w:val="en-GB"/>
        </w:rPr>
        <w:t xml:space="preserve"> radiochemical dating of the nucleus, based on the decay of naturally occurring radioisotopes (Burton </w:t>
      </w:r>
      <w:r w:rsidR="00A97AD3" w:rsidRPr="008E729D">
        <w:rPr>
          <w:rFonts w:ascii="Times New Roman" w:hAnsi="Times New Roman" w:cs="Times New Roman"/>
          <w:i/>
          <w:iCs/>
          <w:sz w:val="24"/>
          <w:szCs w:val="24"/>
          <w:lang w:val="en-GB"/>
        </w:rPr>
        <w:t>et al.</w:t>
      </w:r>
      <w:r w:rsidR="00A97AD3" w:rsidRPr="008E729D">
        <w:rPr>
          <w:rFonts w:ascii="Times New Roman" w:hAnsi="Times New Roman" w:cs="Times New Roman"/>
          <w:sz w:val="24"/>
          <w:szCs w:val="24"/>
          <w:lang w:val="en-GB"/>
        </w:rPr>
        <w:t>, 1999;</w:t>
      </w:r>
      <w:r w:rsidR="0010054F" w:rsidRPr="0010054F">
        <w:rPr>
          <w:rFonts w:ascii="Times New Roman" w:hAnsi="Times New Roman" w:cs="Times New Roman"/>
          <w:sz w:val="24"/>
          <w:szCs w:val="24"/>
          <w:lang w:val="en-GB"/>
        </w:rPr>
        <w:t xml:space="preserve"> </w:t>
      </w:r>
      <w:r w:rsidR="0010054F" w:rsidRPr="008E729D">
        <w:rPr>
          <w:rFonts w:ascii="Times New Roman" w:hAnsi="Times New Roman" w:cs="Times New Roman"/>
          <w:sz w:val="24"/>
          <w:szCs w:val="24"/>
          <w:lang w:val="en-GB"/>
        </w:rPr>
        <w:t xml:space="preserve">Cailliet </w:t>
      </w:r>
      <w:r w:rsidR="0010054F" w:rsidRPr="008E729D">
        <w:rPr>
          <w:rFonts w:ascii="Times New Roman" w:hAnsi="Times New Roman" w:cs="Times New Roman"/>
          <w:i/>
          <w:iCs/>
          <w:sz w:val="24"/>
          <w:szCs w:val="24"/>
          <w:lang w:val="en-GB"/>
        </w:rPr>
        <w:t>et al.</w:t>
      </w:r>
      <w:r w:rsidR="0010054F" w:rsidRPr="008E729D">
        <w:rPr>
          <w:rFonts w:ascii="Times New Roman" w:hAnsi="Times New Roman" w:cs="Times New Roman"/>
          <w:sz w:val="24"/>
          <w:szCs w:val="24"/>
          <w:lang w:val="en-GB"/>
        </w:rPr>
        <w:t>, 2001</w:t>
      </w:r>
      <w:r w:rsidR="00A97AD3" w:rsidRPr="008E729D">
        <w:rPr>
          <w:rFonts w:ascii="Times New Roman" w:hAnsi="Times New Roman" w:cs="Times New Roman"/>
          <w:sz w:val="24"/>
          <w:szCs w:val="24"/>
          <w:lang w:val="en-GB"/>
        </w:rPr>
        <w:t>)</w:t>
      </w:r>
      <w:r>
        <w:rPr>
          <w:rFonts w:ascii="Times New Roman" w:hAnsi="Times New Roman" w:cs="Times New Roman"/>
          <w:sz w:val="24"/>
          <w:szCs w:val="24"/>
          <w:lang w:val="en-GB"/>
        </w:rPr>
        <w:t>,</w:t>
      </w:r>
      <w:r w:rsidR="00A97AD3" w:rsidRPr="008E729D">
        <w:rPr>
          <w:rFonts w:ascii="Times New Roman" w:hAnsi="Times New Roman" w:cs="Times New Roman"/>
          <w:sz w:val="24"/>
          <w:szCs w:val="24"/>
          <w:lang w:val="en-GB"/>
        </w:rPr>
        <w:t xml:space="preserve"> as well as patterns in stable oxygen isotopes owing to the link between </w:t>
      </w:r>
      <w:r w:rsidR="00A97AD3" w:rsidRPr="008E729D">
        <w:rPr>
          <w:rFonts w:ascii="Symbol" w:hAnsi="Symbol" w:cs="Times New Roman"/>
          <w:sz w:val="24"/>
          <w:szCs w:val="24"/>
          <w:lang w:val="en-GB"/>
        </w:rPr>
        <w:t></w:t>
      </w:r>
      <w:r w:rsidR="00A97AD3" w:rsidRPr="008E729D">
        <w:rPr>
          <w:rFonts w:ascii="Times New Roman" w:hAnsi="Times New Roman" w:cs="Times New Roman"/>
          <w:sz w:val="24"/>
          <w:szCs w:val="24"/>
          <w:vertAlign w:val="superscript"/>
          <w:lang w:val="en-GB"/>
        </w:rPr>
        <w:t>18</w:t>
      </w:r>
      <w:r w:rsidR="00A97AD3" w:rsidRPr="008E729D">
        <w:rPr>
          <w:rFonts w:ascii="Times New Roman" w:hAnsi="Times New Roman" w:cs="Times New Roman"/>
          <w:sz w:val="24"/>
          <w:szCs w:val="24"/>
          <w:lang w:val="en-GB"/>
        </w:rPr>
        <w:t xml:space="preserve">O incorporation and environmental temperature (Høie and Folkvord, 2006). </w:t>
      </w:r>
      <w:r w:rsidR="00687749">
        <w:rPr>
          <w:rFonts w:ascii="Times New Roman" w:hAnsi="Times New Roman" w:cs="Times New Roman"/>
          <w:sz w:val="24"/>
          <w:szCs w:val="24"/>
          <w:lang w:val="en-GB"/>
        </w:rPr>
        <w:t xml:space="preserve">One of </w:t>
      </w:r>
      <w:r w:rsidR="00E9315E">
        <w:rPr>
          <w:rFonts w:ascii="Times New Roman" w:hAnsi="Times New Roman" w:cs="Times New Roman"/>
          <w:sz w:val="24"/>
          <w:szCs w:val="24"/>
          <w:lang w:val="en-GB"/>
        </w:rPr>
        <w:t xml:space="preserve">the </w:t>
      </w:r>
      <w:r w:rsidR="00687749">
        <w:rPr>
          <w:rFonts w:ascii="Times New Roman" w:hAnsi="Times New Roman" w:cs="Times New Roman"/>
          <w:sz w:val="24"/>
          <w:szCs w:val="24"/>
          <w:lang w:val="en-GB"/>
        </w:rPr>
        <w:t>most reliable approach</w:t>
      </w:r>
      <w:r w:rsidR="00E9315E">
        <w:rPr>
          <w:rFonts w:ascii="Times New Roman" w:hAnsi="Times New Roman" w:cs="Times New Roman"/>
          <w:sz w:val="24"/>
          <w:szCs w:val="24"/>
          <w:lang w:val="en-GB"/>
        </w:rPr>
        <w:t>es</w:t>
      </w:r>
      <w:r w:rsidR="00687749">
        <w:rPr>
          <w:rFonts w:ascii="Times New Roman" w:hAnsi="Times New Roman" w:cs="Times New Roman"/>
          <w:sz w:val="24"/>
          <w:szCs w:val="24"/>
          <w:lang w:val="en-GB"/>
        </w:rPr>
        <w:t xml:space="preserve"> would </w:t>
      </w:r>
      <w:r>
        <w:rPr>
          <w:rFonts w:ascii="Times New Roman" w:hAnsi="Times New Roman" w:cs="Times New Roman"/>
          <w:sz w:val="24"/>
          <w:szCs w:val="24"/>
          <w:lang w:val="en-GB"/>
        </w:rPr>
        <w:t xml:space="preserve">likely </w:t>
      </w:r>
      <w:r w:rsidR="00687749">
        <w:rPr>
          <w:rFonts w:ascii="Times New Roman" w:hAnsi="Times New Roman" w:cs="Times New Roman"/>
          <w:sz w:val="24"/>
          <w:szCs w:val="24"/>
          <w:lang w:val="en-GB"/>
        </w:rPr>
        <w:t xml:space="preserve">be </w:t>
      </w:r>
      <w:r w:rsidR="00A97AD3" w:rsidRPr="008E729D">
        <w:rPr>
          <w:rFonts w:ascii="Times New Roman" w:hAnsi="Times New Roman" w:cs="Times New Roman"/>
          <w:sz w:val="24"/>
          <w:szCs w:val="24"/>
          <w:lang w:val="en-GB"/>
        </w:rPr>
        <w:t xml:space="preserve">external tagging of fish and concurrent chemical marking of the otolith. </w:t>
      </w:r>
      <w:r w:rsidR="00687749">
        <w:rPr>
          <w:rFonts w:ascii="Times New Roman" w:hAnsi="Times New Roman" w:cs="Times New Roman"/>
          <w:sz w:val="24"/>
          <w:szCs w:val="24"/>
          <w:lang w:val="en-GB"/>
        </w:rPr>
        <w:t>This approach was used for example for European hake</w:t>
      </w:r>
      <w:r w:rsidR="008B012C">
        <w:rPr>
          <w:rFonts w:ascii="Times New Roman" w:hAnsi="Times New Roman" w:cs="Times New Roman"/>
          <w:sz w:val="24"/>
          <w:szCs w:val="24"/>
          <w:lang w:val="en-GB"/>
        </w:rPr>
        <w:t xml:space="preserve"> (</w:t>
      </w:r>
      <w:r w:rsidR="008B012C" w:rsidRPr="00497AF6">
        <w:rPr>
          <w:rStyle w:val="xbe"/>
          <w:rFonts w:ascii="Times New Roman" w:hAnsi="Times New Roman" w:cs="Times New Roman"/>
          <w:i/>
          <w:sz w:val="24"/>
          <w:szCs w:val="24"/>
          <w:lang w:val="en-US"/>
        </w:rPr>
        <w:t>Merluccius merluccius</w:t>
      </w:r>
      <w:r w:rsidR="008B012C">
        <w:rPr>
          <w:rFonts w:ascii="Times New Roman" w:hAnsi="Times New Roman" w:cs="Times New Roman"/>
          <w:sz w:val="24"/>
          <w:szCs w:val="24"/>
          <w:lang w:val="en-GB"/>
        </w:rPr>
        <w:t>)</w:t>
      </w:r>
      <w:r w:rsidR="00687749">
        <w:rPr>
          <w:rFonts w:ascii="Times New Roman" w:hAnsi="Times New Roman" w:cs="Times New Roman"/>
          <w:sz w:val="24"/>
          <w:szCs w:val="24"/>
          <w:lang w:val="en-GB"/>
        </w:rPr>
        <w:t>, w</w:t>
      </w:r>
      <w:r w:rsidR="00797B46">
        <w:rPr>
          <w:rFonts w:ascii="Times New Roman" w:hAnsi="Times New Roman" w:cs="Times New Roman"/>
          <w:sz w:val="24"/>
          <w:szCs w:val="24"/>
          <w:lang w:val="en-GB"/>
        </w:rPr>
        <w:t>h</w:t>
      </w:r>
      <w:r w:rsidR="00687749">
        <w:rPr>
          <w:rFonts w:ascii="Times New Roman" w:hAnsi="Times New Roman" w:cs="Times New Roman"/>
          <w:sz w:val="24"/>
          <w:szCs w:val="24"/>
          <w:lang w:val="en-GB"/>
        </w:rPr>
        <w:t xml:space="preserve">ere age reading was </w:t>
      </w:r>
      <w:r w:rsidR="00BB2653">
        <w:rPr>
          <w:rFonts w:ascii="Times New Roman" w:hAnsi="Times New Roman" w:cs="Times New Roman"/>
          <w:sz w:val="24"/>
          <w:szCs w:val="24"/>
          <w:lang w:val="en-GB"/>
        </w:rPr>
        <w:t xml:space="preserve">a </w:t>
      </w:r>
      <w:r w:rsidR="00687749">
        <w:rPr>
          <w:rFonts w:ascii="Times New Roman" w:hAnsi="Times New Roman" w:cs="Times New Roman"/>
          <w:sz w:val="24"/>
          <w:szCs w:val="24"/>
          <w:lang w:val="en-GB"/>
        </w:rPr>
        <w:t>similar</w:t>
      </w:r>
      <w:r w:rsidR="00BB2653">
        <w:rPr>
          <w:rFonts w:ascii="Times New Roman" w:hAnsi="Times New Roman" w:cs="Times New Roman"/>
          <w:sz w:val="24"/>
          <w:szCs w:val="24"/>
          <w:lang w:val="en-GB"/>
        </w:rPr>
        <w:t xml:space="preserve"> problem</w:t>
      </w:r>
      <w:r w:rsidR="00687749">
        <w:rPr>
          <w:rFonts w:ascii="Times New Roman" w:hAnsi="Times New Roman" w:cs="Times New Roman"/>
          <w:sz w:val="24"/>
          <w:szCs w:val="24"/>
          <w:lang w:val="en-GB"/>
        </w:rPr>
        <w:t xml:space="preserve"> and </w:t>
      </w:r>
      <w:r w:rsidR="00A97AD3" w:rsidRPr="008E729D">
        <w:rPr>
          <w:rFonts w:ascii="Times New Roman" w:hAnsi="Times New Roman" w:cs="Times New Roman"/>
          <w:sz w:val="24"/>
          <w:szCs w:val="24"/>
          <w:lang w:val="en-GB"/>
        </w:rPr>
        <w:t>age validation was eventually achieved through a large-scale tag</w:t>
      </w:r>
      <w:r w:rsidR="008B012C">
        <w:rPr>
          <w:rFonts w:ascii="Times New Roman" w:hAnsi="Times New Roman" w:cs="Times New Roman"/>
          <w:sz w:val="24"/>
          <w:szCs w:val="24"/>
          <w:lang w:val="en-GB"/>
        </w:rPr>
        <w:t>–</w:t>
      </w:r>
      <w:r w:rsidR="00A97AD3" w:rsidRPr="008E729D">
        <w:rPr>
          <w:rFonts w:ascii="Times New Roman" w:hAnsi="Times New Roman" w:cs="Times New Roman"/>
          <w:sz w:val="24"/>
          <w:szCs w:val="24"/>
          <w:lang w:val="en-GB"/>
        </w:rPr>
        <w:t>recapture program</w:t>
      </w:r>
      <w:r w:rsidR="008B012C">
        <w:rPr>
          <w:rFonts w:ascii="Times New Roman" w:hAnsi="Times New Roman" w:cs="Times New Roman"/>
          <w:sz w:val="24"/>
          <w:szCs w:val="24"/>
          <w:lang w:val="en-GB"/>
        </w:rPr>
        <w:t>me</w:t>
      </w:r>
      <w:r w:rsidR="00A97AD3" w:rsidRPr="008E729D">
        <w:rPr>
          <w:rFonts w:ascii="Times New Roman" w:hAnsi="Times New Roman" w:cs="Times New Roman"/>
          <w:sz w:val="24"/>
          <w:szCs w:val="24"/>
          <w:lang w:val="en-GB"/>
        </w:rPr>
        <w:t xml:space="preserve"> which ended decades of discussion regarding </w:t>
      </w:r>
      <w:r w:rsidR="00797B46">
        <w:rPr>
          <w:rFonts w:ascii="Times New Roman" w:hAnsi="Times New Roman" w:cs="Times New Roman"/>
          <w:sz w:val="24"/>
          <w:szCs w:val="24"/>
          <w:lang w:val="en-GB"/>
        </w:rPr>
        <w:t xml:space="preserve">otolith </w:t>
      </w:r>
      <w:r w:rsidR="00A97AD3" w:rsidRPr="008E729D">
        <w:rPr>
          <w:rFonts w:ascii="Times New Roman" w:hAnsi="Times New Roman" w:cs="Times New Roman"/>
          <w:sz w:val="24"/>
          <w:szCs w:val="24"/>
          <w:lang w:val="en-GB"/>
        </w:rPr>
        <w:t xml:space="preserve">zone </w:t>
      </w:r>
      <w:r w:rsidR="00A97AD3" w:rsidRPr="008E729D">
        <w:rPr>
          <w:rFonts w:ascii="Times New Roman" w:hAnsi="Times New Roman" w:cs="Times New Roman"/>
          <w:sz w:val="24"/>
          <w:szCs w:val="24"/>
          <w:lang w:val="en-GB"/>
        </w:rPr>
        <w:lastRenderedPageBreak/>
        <w:t xml:space="preserve">interpretation (de Pontual </w:t>
      </w:r>
      <w:r w:rsidR="00A97AD3" w:rsidRPr="008E729D">
        <w:rPr>
          <w:rFonts w:ascii="Times New Roman" w:hAnsi="Times New Roman" w:cs="Times New Roman"/>
          <w:i/>
          <w:sz w:val="24"/>
          <w:szCs w:val="24"/>
          <w:lang w:val="en-GB"/>
        </w:rPr>
        <w:t>et al.</w:t>
      </w:r>
      <w:r w:rsidR="00A97AD3" w:rsidRPr="008E729D">
        <w:rPr>
          <w:rFonts w:ascii="Times New Roman" w:hAnsi="Times New Roman" w:cs="Times New Roman"/>
          <w:sz w:val="24"/>
          <w:szCs w:val="24"/>
          <w:lang w:val="en-GB"/>
        </w:rPr>
        <w:t>, 2006)</w:t>
      </w:r>
      <w:r w:rsidR="002542CA">
        <w:rPr>
          <w:rFonts w:ascii="Times New Roman" w:hAnsi="Times New Roman" w:cs="Times New Roman"/>
          <w:sz w:val="24"/>
          <w:szCs w:val="24"/>
          <w:lang w:val="en-GB"/>
        </w:rPr>
        <w:t xml:space="preserve">. For EB cod, tagging experiments have </w:t>
      </w:r>
      <w:r w:rsidR="002C7506">
        <w:rPr>
          <w:rFonts w:ascii="Times New Roman" w:hAnsi="Times New Roman" w:cs="Times New Roman"/>
          <w:sz w:val="24"/>
          <w:szCs w:val="24"/>
          <w:lang w:val="en-GB"/>
        </w:rPr>
        <w:t>earlier</w:t>
      </w:r>
      <w:r w:rsidR="00687749">
        <w:rPr>
          <w:rFonts w:ascii="Times New Roman" w:hAnsi="Times New Roman" w:cs="Times New Roman"/>
          <w:sz w:val="24"/>
          <w:szCs w:val="24"/>
          <w:lang w:val="en-GB"/>
        </w:rPr>
        <w:t xml:space="preserve"> </w:t>
      </w:r>
      <w:r w:rsidR="002542CA">
        <w:rPr>
          <w:rFonts w:ascii="Times New Roman" w:hAnsi="Times New Roman" w:cs="Times New Roman"/>
          <w:sz w:val="24"/>
          <w:szCs w:val="24"/>
          <w:lang w:val="en-GB"/>
        </w:rPr>
        <w:t xml:space="preserve">been suggested </w:t>
      </w:r>
      <w:r w:rsidR="00687749">
        <w:rPr>
          <w:rFonts w:ascii="Times New Roman" w:hAnsi="Times New Roman" w:cs="Times New Roman"/>
          <w:sz w:val="24"/>
          <w:szCs w:val="24"/>
          <w:lang w:val="en-GB"/>
        </w:rPr>
        <w:t xml:space="preserve">in response to historically known difficulties with age interpretation </w:t>
      </w:r>
      <w:r w:rsidR="002542CA">
        <w:rPr>
          <w:rFonts w:ascii="Times New Roman" w:hAnsi="Times New Roman" w:cs="Times New Roman"/>
          <w:sz w:val="24"/>
          <w:szCs w:val="24"/>
          <w:lang w:val="en-GB"/>
        </w:rPr>
        <w:t>(</w:t>
      </w:r>
      <w:r w:rsidR="008B012C">
        <w:rPr>
          <w:rFonts w:ascii="Times New Roman" w:hAnsi="Times New Roman" w:cs="Times New Roman"/>
          <w:sz w:val="24"/>
          <w:szCs w:val="24"/>
          <w:lang w:val="en-GB"/>
        </w:rPr>
        <w:t>e.g.</w:t>
      </w:r>
      <w:r w:rsidR="00B22516">
        <w:rPr>
          <w:rFonts w:ascii="Times New Roman" w:hAnsi="Times New Roman" w:cs="Times New Roman"/>
          <w:sz w:val="24"/>
          <w:szCs w:val="24"/>
          <w:lang w:val="en-GB"/>
        </w:rPr>
        <w:t xml:space="preserve"> </w:t>
      </w:r>
      <w:r w:rsidR="002542CA">
        <w:rPr>
          <w:rFonts w:ascii="Times New Roman" w:hAnsi="Times New Roman" w:cs="Times New Roman"/>
          <w:sz w:val="24"/>
          <w:szCs w:val="24"/>
          <w:lang w:val="en-GB"/>
        </w:rPr>
        <w:t>ICES</w:t>
      </w:r>
      <w:r w:rsidR="0070183D">
        <w:rPr>
          <w:rFonts w:ascii="Times New Roman" w:hAnsi="Times New Roman" w:cs="Times New Roman"/>
          <w:sz w:val="24"/>
          <w:szCs w:val="24"/>
          <w:lang w:val="en-GB"/>
        </w:rPr>
        <w:t>,</w:t>
      </w:r>
      <w:r w:rsidR="002542CA">
        <w:rPr>
          <w:rFonts w:ascii="Times New Roman" w:hAnsi="Times New Roman" w:cs="Times New Roman"/>
          <w:sz w:val="24"/>
          <w:szCs w:val="24"/>
          <w:lang w:val="en-GB"/>
        </w:rPr>
        <w:t xml:space="preserve"> 200</w:t>
      </w:r>
      <w:r w:rsidR="00687749">
        <w:rPr>
          <w:rFonts w:ascii="Times New Roman" w:hAnsi="Times New Roman" w:cs="Times New Roman"/>
          <w:sz w:val="24"/>
          <w:szCs w:val="24"/>
          <w:lang w:val="en-GB"/>
        </w:rPr>
        <w:t>6</w:t>
      </w:r>
      <w:r w:rsidR="002542CA">
        <w:rPr>
          <w:rFonts w:ascii="Times New Roman" w:hAnsi="Times New Roman" w:cs="Times New Roman"/>
          <w:sz w:val="24"/>
          <w:szCs w:val="24"/>
          <w:lang w:val="en-GB"/>
        </w:rPr>
        <w:t>)</w:t>
      </w:r>
      <w:r w:rsidR="00797B46">
        <w:rPr>
          <w:rFonts w:ascii="Times New Roman" w:hAnsi="Times New Roman" w:cs="Times New Roman"/>
          <w:sz w:val="24"/>
          <w:szCs w:val="24"/>
          <w:lang w:val="en-GB"/>
        </w:rPr>
        <w:t xml:space="preserve">, </w:t>
      </w:r>
      <w:r w:rsidR="008B012C">
        <w:rPr>
          <w:rFonts w:ascii="Times New Roman" w:hAnsi="Times New Roman" w:cs="Times New Roman"/>
          <w:sz w:val="24"/>
          <w:szCs w:val="24"/>
          <w:lang w:val="en-GB"/>
        </w:rPr>
        <w:t>but</w:t>
      </w:r>
      <w:r w:rsidR="00797B46">
        <w:rPr>
          <w:rFonts w:ascii="Times New Roman" w:hAnsi="Times New Roman" w:cs="Times New Roman"/>
          <w:sz w:val="24"/>
          <w:szCs w:val="24"/>
          <w:lang w:val="en-GB"/>
        </w:rPr>
        <w:t xml:space="preserve"> </w:t>
      </w:r>
      <w:r w:rsidR="003D3F58">
        <w:rPr>
          <w:rFonts w:ascii="Times New Roman" w:hAnsi="Times New Roman" w:cs="Times New Roman"/>
          <w:sz w:val="24"/>
          <w:szCs w:val="24"/>
          <w:lang w:val="en-GB"/>
        </w:rPr>
        <w:t xml:space="preserve">have </w:t>
      </w:r>
      <w:r w:rsidR="002C7506">
        <w:rPr>
          <w:rFonts w:ascii="Times New Roman" w:hAnsi="Times New Roman" w:cs="Times New Roman"/>
          <w:sz w:val="24"/>
          <w:szCs w:val="24"/>
          <w:lang w:val="en-GB"/>
        </w:rPr>
        <w:t xml:space="preserve">so far </w:t>
      </w:r>
      <w:r w:rsidR="00797B46">
        <w:rPr>
          <w:rFonts w:ascii="Times New Roman" w:hAnsi="Times New Roman" w:cs="Times New Roman"/>
          <w:sz w:val="24"/>
          <w:szCs w:val="24"/>
          <w:lang w:val="en-GB"/>
        </w:rPr>
        <w:t xml:space="preserve">not </w:t>
      </w:r>
      <w:r w:rsidR="003D3F58">
        <w:rPr>
          <w:rFonts w:ascii="Times New Roman" w:hAnsi="Times New Roman" w:cs="Times New Roman"/>
          <w:sz w:val="24"/>
          <w:szCs w:val="24"/>
          <w:lang w:val="en-GB"/>
        </w:rPr>
        <w:t xml:space="preserve">been </w:t>
      </w:r>
      <w:r w:rsidR="00797B46">
        <w:rPr>
          <w:rFonts w:ascii="Times New Roman" w:hAnsi="Times New Roman" w:cs="Times New Roman"/>
          <w:sz w:val="24"/>
          <w:szCs w:val="24"/>
          <w:lang w:val="en-GB"/>
        </w:rPr>
        <w:t>implemented in practice</w:t>
      </w:r>
      <w:r w:rsidR="002542CA">
        <w:rPr>
          <w:rFonts w:ascii="Times New Roman" w:hAnsi="Times New Roman" w:cs="Times New Roman"/>
          <w:sz w:val="24"/>
          <w:szCs w:val="24"/>
          <w:lang w:val="en-GB"/>
        </w:rPr>
        <w:t xml:space="preserve">. The present </w:t>
      </w:r>
      <w:r w:rsidR="002542CA" w:rsidRPr="00797B46">
        <w:rPr>
          <w:rFonts w:ascii="Times New Roman" w:hAnsi="Times New Roman" w:cs="Times New Roman"/>
          <w:sz w:val="24"/>
          <w:szCs w:val="24"/>
          <w:lang w:val="en-GB"/>
        </w:rPr>
        <w:t xml:space="preserve">situation calls for </w:t>
      </w:r>
      <w:r w:rsidR="00797B46" w:rsidRPr="00797B46">
        <w:rPr>
          <w:rFonts w:ascii="Times New Roman" w:hAnsi="Times New Roman" w:cs="Times New Roman"/>
          <w:sz w:val="24"/>
          <w:szCs w:val="24"/>
          <w:lang w:val="en-GB"/>
        </w:rPr>
        <w:t>international m</w:t>
      </w:r>
      <w:r w:rsidR="00797B46" w:rsidRPr="00890ECA">
        <w:rPr>
          <w:rFonts w:ascii="Times New Roman" w:eastAsia="Times New Roman" w:hAnsi="Times New Roman" w:cs="Times New Roman"/>
          <w:sz w:val="24"/>
          <w:szCs w:val="24"/>
          <w:lang w:val="en-US" w:eastAsia="da-DK"/>
        </w:rPr>
        <w:t>ark</w:t>
      </w:r>
      <w:r w:rsidR="008B012C">
        <w:rPr>
          <w:rFonts w:ascii="Times New Roman" w:eastAsia="Times New Roman" w:hAnsi="Times New Roman" w:cs="Times New Roman"/>
          <w:sz w:val="24"/>
          <w:szCs w:val="24"/>
          <w:lang w:val="en-US" w:eastAsia="da-DK"/>
        </w:rPr>
        <w:t>-</w:t>
      </w:r>
      <w:r w:rsidR="00797B46" w:rsidRPr="00890ECA">
        <w:rPr>
          <w:rFonts w:ascii="Times New Roman" w:eastAsia="Times New Roman" w:hAnsi="Times New Roman" w:cs="Times New Roman"/>
          <w:sz w:val="24"/>
          <w:szCs w:val="24"/>
          <w:lang w:val="en-US" w:eastAsia="da-DK"/>
        </w:rPr>
        <w:t>and</w:t>
      </w:r>
      <w:r w:rsidR="008B012C">
        <w:rPr>
          <w:rFonts w:ascii="Times New Roman" w:eastAsia="Times New Roman" w:hAnsi="Times New Roman" w:cs="Times New Roman"/>
          <w:sz w:val="24"/>
          <w:szCs w:val="24"/>
          <w:lang w:val="en-US" w:eastAsia="da-DK"/>
        </w:rPr>
        <w:t>-</w:t>
      </w:r>
      <w:r w:rsidR="00797B46" w:rsidRPr="00890ECA">
        <w:rPr>
          <w:rFonts w:ascii="Times New Roman" w:eastAsia="Times New Roman" w:hAnsi="Times New Roman" w:cs="Times New Roman"/>
          <w:sz w:val="24"/>
          <w:szCs w:val="24"/>
          <w:lang w:val="en-US" w:eastAsia="da-DK"/>
        </w:rPr>
        <w:t>recapture program</w:t>
      </w:r>
      <w:r w:rsidR="008B012C">
        <w:rPr>
          <w:rFonts w:ascii="Times New Roman" w:eastAsia="Times New Roman" w:hAnsi="Times New Roman" w:cs="Times New Roman"/>
          <w:sz w:val="24"/>
          <w:szCs w:val="24"/>
          <w:lang w:val="en-US" w:eastAsia="da-DK"/>
        </w:rPr>
        <w:t>me</w:t>
      </w:r>
      <w:r w:rsidR="00797B46" w:rsidRPr="00890ECA">
        <w:rPr>
          <w:rFonts w:ascii="Times New Roman" w:eastAsia="Times New Roman" w:hAnsi="Times New Roman" w:cs="Times New Roman"/>
          <w:sz w:val="24"/>
          <w:szCs w:val="24"/>
          <w:lang w:val="en-US" w:eastAsia="da-DK"/>
        </w:rPr>
        <w:t xml:space="preserve">s for Baltic cod </w:t>
      </w:r>
      <w:r w:rsidR="00797B46" w:rsidRPr="00797B46">
        <w:rPr>
          <w:rFonts w:ascii="Times New Roman" w:eastAsia="Times New Roman" w:hAnsi="Times New Roman" w:cs="Times New Roman"/>
          <w:sz w:val="24"/>
          <w:szCs w:val="24"/>
          <w:lang w:val="en-US" w:eastAsia="da-DK"/>
        </w:rPr>
        <w:t xml:space="preserve">to </w:t>
      </w:r>
      <w:r w:rsidR="00797B46" w:rsidRPr="00890ECA">
        <w:rPr>
          <w:rFonts w:ascii="Times New Roman" w:eastAsia="Times New Roman" w:hAnsi="Times New Roman" w:cs="Times New Roman"/>
          <w:sz w:val="24"/>
          <w:szCs w:val="24"/>
          <w:lang w:val="en-US" w:eastAsia="da-DK"/>
        </w:rPr>
        <w:t>be initiated in order to evaluate traditional age readings</w:t>
      </w:r>
      <w:r w:rsidR="009A2DB9">
        <w:rPr>
          <w:rFonts w:ascii="Times New Roman" w:eastAsia="Times New Roman" w:hAnsi="Times New Roman" w:cs="Times New Roman"/>
          <w:sz w:val="24"/>
          <w:szCs w:val="24"/>
          <w:lang w:val="en-US" w:eastAsia="da-DK"/>
        </w:rPr>
        <w:t xml:space="preserve"> and</w:t>
      </w:r>
      <w:r w:rsidR="00797B46" w:rsidRPr="00890ECA">
        <w:rPr>
          <w:rFonts w:ascii="Times New Roman" w:eastAsia="Times New Roman" w:hAnsi="Times New Roman" w:cs="Times New Roman"/>
          <w:sz w:val="24"/>
          <w:szCs w:val="24"/>
          <w:lang w:val="en-US" w:eastAsia="da-DK"/>
        </w:rPr>
        <w:t xml:space="preserve"> calibrate alternative methods</w:t>
      </w:r>
      <w:r w:rsidR="004E4D73">
        <w:rPr>
          <w:rFonts w:ascii="Times New Roman" w:eastAsia="Times New Roman" w:hAnsi="Times New Roman" w:cs="Times New Roman"/>
          <w:sz w:val="24"/>
          <w:szCs w:val="24"/>
          <w:lang w:val="en-US" w:eastAsia="da-DK"/>
        </w:rPr>
        <w:t xml:space="preserve"> </w:t>
      </w:r>
      <w:r w:rsidR="008B012C">
        <w:rPr>
          <w:rFonts w:ascii="Times New Roman" w:eastAsia="Times New Roman" w:hAnsi="Times New Roman" w:cs="Times New Roman"/>
          <w:sz w:val="24"/>
          <w:szCs w:val="24"/>
          <w:lang w:val="en-US" w:eastAsia="da-DK"/>
        </w:rPr>
        <w:t xml:space="preserve">such as those </w:t>
      </w:r>
      <w:r w:rsidR="004E4D73">
        <w:rPr>
          <w:rFonts w:ascii="Times New Roman" w:eastAsia="Times New Roman" w:hAnsi="Times New Roman" w:cs="Times New Roman"/>
          <w:sz w:val="24"/>
          <w:szCs w:val="24"/>
          <w:lang w:val="en-US" w:eastAsia="da-DK"/>
        </w:rPr>
        <w:t>listed above</w:t>
      </w:r>
      <w:r w:rsidR="006B5D83">
        <w:rPr>
          <w:rFonts w:ascii="Times New Roman" w:eastAsia="Times New Roman" w:hAnsi="Times New Roman" w:cs="Times New Roman"/>
          <w:sz w:val="24"/>
          <w:szCs w:val="24"/>
          <w:lang w:val="en-US" w:eastAsia="da-DK"/>
        </w:rPr>
        <w:t xml:space="preserve">. This would be </w:t>
      </w:r>
      <w:r w:rsidR="00AA7169">
        <w:rPr>
          <w:rFonts w:ascii="Times New Roman" w:eastAsia="Times New Roman" w:hAnsi="Times New Roman" w:cs="Times New Roman"/>
          <w:sz w:val="24"/>
          <w:szCs w:val="24"/>
          <w:lang w:val="en-US" w:eastAsia="da-DK"/>
        </w:rPr>
        <w:t xml:space="preserve">an important step in reaching long-term sustainable solutions to many of the present challenges with </w:t>
      </w:r>
      <w:r w:rsidR="008B012C">
        <w:rPr>
          <w:rFonts w:ascii="Times New Roman" w:eastAsia="Times New Roman" w:hAnsi="Times New Roman" w:cs="Times New Roman"/>
          <w:sz w:val="24"/>
          <w:szCs w:val="24"/>
          <w:lang w:val="en-US" w:eastAsia="da-DK"/>
        </w:rPr>
        <w:t xml:space="preserve">the </w:t>
      </w:r>
      <w:r w:rsidR="00AA7169">
        <w:rPr>
          <w:rFonts w:ascii="Times New Roman" w:eastAsia="Times New Roman" w:hAnsi="Times New Roman" w:cs="Times New Roman"/>
          <w:sz w:val="24"/>
          <w:szCs w:val="24"/>
          <w:lang w:val="en-US" w:eastAsia="da-DK"/>
        </w:rPr>
        <w:t xml:space="preserve">cod assessment and management and </w:t>
      </w:r>
      <w:r w:rsidR="006B5D83">
        <w:rPr>
          <w:rFonts w:ascii="Times New Roman" w:eastAsia="Times New Roman" w:hAnsi="Times New Roman" w:cs="Times New Roman"/>
          <w:sz w:val="24"/>
          <w:szCs w:val="24"/>
          <w:lang w:val="en-US" w:eastAsia="da-DK"/>
        </w:rPr>
        <w:t>enhanc</w:t>
      </w:r>
      <w:r w:rsidR="00B7762B">
        <w:rPr>
          <w:rFonts w:ascii="Times New Roman" w:eastAsia="Times New Roman" w:hAnsi="Times New Roman" w:cs="Times New Roman"/>
          <w:sz w:val="24"/>
          <w:szCs w:val="24"/>
          <w:lang w:val="en-US" w:eastAsia="da-DK"/>
        </w:rPr>
        <w:t>ing</w:t>
      </w:r>
      <w:r w:rsidR="006B5D83">
        <w:rPr>
          <w:rFonts w:ascii="Times New Roman" w:eastAsia="Times New Roman" w:hAnsi="Times New Roman" w:cs="Times New Roman"/>
          <w:sz w:val="24"/>
          <w:szCs w:val="24"/>
          <w:lang w:val="en-US" w:eastAsia="da-DK"/>
        </w:rPr>
        <w:t xml:space="preserve"> </w:t>
      </w:r>
      <w:r w:rsidR="00AA7169">
        <w:rPr>
          <w:rFonts w:ascii="Times New Roman" w:eastAsia="Times New Roman" w:hAnsi="Times New Roman" w:cs="Times New Roman"/>
          <w:sz w:val="24"/>
          <w:szCs w:val="24"/>
          <w:lang w:val="en-US" w:eastAsia="da-DK"/>
        </w:rPr>
        <w:t>ecosystem understanding.</w:t>
      </w:r>
    </w:p>
    <w:p w:rsidR="0040287F" w:rsidRDefault="0040287F" w:rsidP="00606AAD">
      <w:pPr>
        <w:spacing w:after="0" w:line="240" w:lineRule="auto"/>
        <w:rPr>
          <w:rFonts w:ascii="Times New Roman" w:eastAsia="Times New Roman" w:hAnsi="Times New Roman" w:cs="Times New Roman"/>
          <w:sz w:val="24"/>
          <w:szCs w:val="24"/>
          <w:lang w:val="en-US" w:eastAsia="da-DK"/>
        </w:rPr>
      </w:pPr>
    </w:p>
    <w:p w:rsidR="0081618E" w:rsidRPr="008B012C" w:rsidRDefault="0081618E" w:rsidP="00606AAD">
      <w:pPr>
        <w:autoSpaceDE w:val="0"/>
        <w:autoSpaceDN w:val="0"/>
        <w:adjustRightInd w:val="0"/>
        <w:spacing w:after="0" w:line="240" w:lineRule="auto"/>
        <w:rPr>
          <w:rFonts w:ascii="Times New Roman" w:hAnsi="Times New Roman" w:cs="Times New Roman"/>
          <w:b/>
          <w:sz w:val="28"/>
          <w:szCs w:val="28"/>
          <w:lang w:val="en-US"/>
        </w:rPr>
      </w:pPr>
      <w:r w:rsidRPr="008B012C">
        <w:rPr>
          <w:rFonts w:ascii="Times New Roman" w:hAnsi="Times New Roman" w:cs="Times New Roman"/>
          <w:b/>
          <w:sz w:val="28"/>
          <w:szCs w:val="28"/>
          <w:lang w:val="en-US"/>
        </w:rPr>
        <w:t xml:space="preserve">Supplementary </w:t>
      </w:r>
      <w:r w:rsidR="008B012C" w:rsidRPr="008B012C">
        <w:rPr>
          <w:rFonts w:ascii="Times New Roman" w:hAnsi="Times New Roman" w:cs="Times New Roman"/>
          <w:b/>
          <w:sz w:val="28"/>
          <w:szCs w:val="28"/>
          <w:lang w:val="en-US"/>
        </w:rPr>
        <w:t>material</w:t>
      </w:r>
    </w:p>
    <w:p w:rsidR="001F0D22" w:rsidRPr="008B012C" w:rsidRDefault="008B012C" w:rsidP="00606AAD">
      <w:pPr>
        <w:spacing w:after="0" w:line="240" w:lineRule="auto"/>
        <w:rPr>
          <w:rFonts w:ascii="Times New Roman" w:hAnsi="Times New Roman" w:cs="Times New Roman"/>
          <w:sz w:val="24"/>
          <w:szCs w:val="24"/>
          <w:lang w:val="en-GB"/>
        </w:rPr>
      </w:pPr>
      <w:r w:rsidRPr="00497AF6">
        <w:rPr>
          <w:rFonts w:ascii="Times New Roman" w:eastAsia="Calibri" w:hAnsi="Times New Roman" w:cs="Times New Roman"/>
          <w:sz w:val="24"/>
          <w:szCs w:val="24"/>
          <w:lang w:val="en-US"/>
        </w:rPr>
        <w:t xml:space="preserve">The Supplementary material available at the </w:t>
      </w:r>
      <w:r w:rsidRPr="00497AF6">
        <w:rPr>
          <w:rFonts w:ascii="Times New Roman" w:eastAsia="Calibri" w:hAnsi="Times New Roman" w:cs="Times New Roman"/>
          <w:i/>
          <w:sz w:val="24"/>
          <w:szCs w:val="24"/>
          <w:lang w:val="en-US"/>
        </w:rPr>
        <w:t>ICESJMS</w:t>
      </w:r>
      <w:r w:rsidRPr="00497AF6">
        <w:rPr>
          <w:rFonts w:ascii="Times New Roman" w:eastAsia="Calibri" w:hAnsi="Times New Roman" w:cs="Times New Roman"/>
          <w:sz w:val="24"/>
          <w:szCs w:val="24"/>
          <w:lang w:val="en-US"/>
        </w:rPr>
        <w:t xml:space="preserve"> online version of this paper includes</w:t>
      </w:r>
      <w:r w:rsidR="00E72450" w:rsidRPr="00497AF6">
        <w:rPr>
          <w:rFonts w:ascii="Times New Roman" w:eastAsia="Calibri" w:hAnsi="Times New Roman" w:cs="Times New Roman"/>
          <w:sz w:val="24"/>
          <w:szCs w:val="24"/>
          <w:lang w:val="en-US"/>
        </w:rPr>
        <w:t xml:space="preserve"> four figures showing </w:t>
      </w:r>
      <w:r w:rsidR="00E72450">
        <w:rPr>
          <w:rFonts w:ascii="Times New Roman" w:hAnsi="Times New Roman" w:cs="Times New Roman"/>
          <w:sz w:val="24"/>
          <w:szCs w:val="24"/>
          <w:lang w:val="en-US"/>
        </w:rPr>
        <w:t xml:space="preserve">length distributions at age, </w:t>
      </w:r>
      <w:r w:rsidR="00E72450" w:rsidRPr="00242367">
        <w:rPr>
          <w:rFonts w:ascii="Times New Roman" w:hAnsi="Times New Roman" w:cs="Times New Roman"/>
          <w:sz w:val="24"/>
          <w:szCs w:val="24"/>
          <w:lang w:val="en-US"/>
        </w:rPr>
        <w:t>catch</w:t>
      </w:r>
      <w:r w:rsidR="00E72450">
        <w:rPr>
          <w:rFonts w:ascii="Times New Roman" w:hAnsi="Times New Roman" w:cs="Times New Roman"/>
          <w:sz w:val="24"/>
          <w:szCs w:val="24"/>
          <w:lang w:val="en-US"/>
        </w:rPr>
        <w:t>-</w:t>
      </w:r>
      <w:r w:rsidR="00E72450" w:rsidRPr="00242367">
        <w:rPr>
          <w:rFonts w:ascii="Times New Roman" w:hAnsi="Times New Roman" w:cs="Times New Roman"/>
          <w:sz w:val="24"/>
          <w:szCs w:val="24"/>
          <w:lang w:val="en-US"/>
        </w:rPr>
        <w:t>per</w:t>
      </w:r>
      <w:r w:rsidR="00E72450">
        <w:rPr>
          <w:rFonts w:ascii="Times New Roman" w:hAnsi="Times New Roman" w:cs="Times New Roman"/>
          <w:sz w:val="24"/>
          <w:szCs w:val="24"/>
          <w:lang w:val="en-US"/>
        </w:rPr>
        <w:t>-</w:t>
      </w:r>
      <w:r w:rsidR="00E72450" w:rsidRPr="00242367">
        <w:rPr>
          <w:rFonts w:ascii="Times New Roman" w:hAnsi="Times New Roman" w:cs="Times New Roman"/>
          <w:sz w:val="24"/>
          <w:szCs w:val="24"/>
          <w:lang w:val="en-US"/>
        </w:rPr>
        <w:t>unit</w:t>
      </w:r>
      <w:r w:rsidR="00E72450">
        <w:rPr>
          <w:rFonts w:ascii="Times New Roman" w:hAnsi="Times New Roman" w:cs="Times New Roman"/>
          <w:sz w:val="24"/>
          <w:szCs w:val="24"/>
          <w:lang w:val="en-US"/>
        </w:rPr>
        <w:t>-</w:t>
      </w:r>
      <w:r w:rsidR="00E72450" w:rsidRPr="00242367">
        <w:rPr>
          <w:rFonts w:ascii="Times New Roman" w:hAnsi="Times New Roman" w:cs="Times New Roman"/>
          <w:sz w:val="24"/>
          <w:szCs w:val="24"/>
          <w:lang w:val="en-US"/>
        </w:rPr>
        <w:t>effort trajectories by age</w:t>
      </w:r>
      <w:r w:rsidR="00E72450">
        <w:rPr>
          <w:rFonts w:ascii="Times New Roman" w:hAnsi="Times New Roman" w:cs="Times New Roman"/>
          <w:sz w:val="24"/>
          <w:szCs w:val="24"/>
          <w:lang w:val="en-US"/>
        </w:rPr>
        <w:t>, t</w:t>
      </w:r>
      <w:r w:rsidR="00E72450" w:rsidRPr="00242367">
        <w:rPr>
          <w:rFonts w:ascii="Times New Roman" w:hAnsi="Times New Roman" w:cs="Times New Roman"/>
          <w:sz w:val="24"/>
          <w:szCs w:val="24"/>
          <w:lang w:val="en-US"/>
        </w:rPr>
        <w:t>otal mortality estimates (</w:t>
      </w:r>
      <w:r w:rsidR="00E72450" w:rsidRPr="006F70E3">
        <w:rPr>
          <w:rFonts w:ascii="Times New Roman" w:hAnsi="Times New Roman" w:cs="Times New Roman"/>
          <w:i/>
          <w:sz w:val="24"/>
          <w:szCs w:val="24"/>
          <w:lang w:val="en-US"/>
        </w:rPr>
        <w:t>Z</w:t>
      </w:r>
      <w:r w:rsidR="00E72450" w:rsidRPr="00242367">
        <w:rPr>
          <w:rFonts w:ascii="Times New Roman" w:hAnsi="Times New Roman" w:cs="Times New Roman"/>
          <w:sz w:val="24"/>
          <w:szCs w:val="24"/>
          <w:lang w:val="en-US"/>
        </w:rPr>
        <w:t>) for cod in ICES S</w:t>
      </w:r>
      <w:r w:rsidR="00E72450">
        <w:rPr>
          <w:rFonts w:ascii="Times New Roman" w:hAnsi="Times New Roman" w:cs="Times New Roman"/>
          <w:sz w:val="24"/>
          <w:szCs w:val="24"/>
          <w:lang w:val="en-US"/>
        </w:rPr>
        <w:t>ubdivisions</w:t>
      </w:r>
      <w:r w:rsidR="00E72450" w:rsidRPr="00242367">
        <w:rPr>
          <w:rFonts w:ascii="Times New Roman" w:hAnsi="Times New Roman" w:cs="Times New Roman"/>
          <w:sz w:val="24"/>
          <w:szCs w:val="24"/>
          <w:lang w:val="en-US"/>
        </w:rPr>
        <w:t xml:space="preserve"> 25</w:t>
      </w:r>
      <w:r w:rsidR="00E72450" w:rsidRPr="004F31B0">
        <w:rPr>
          <w:rFonts w:ascii="Times New Roman" w:hAnsi="Times New Roman" w:cs="Times New Roman"/>
          <w:sz w:val="24"/>
          <w:szCs w:val="24"/>
          <w:lang w:val="en-US"/>
        </w:rPr>
        <w:t>–</w:t>
      </w:r>
      <w:r w:rsidR="00E72450" w:rsidRPr="00242367">
        <w:rPr>
          <w:rFonts w:ascii="Times New Roman" w:hAnsi="Times New Roman" w:cs="Times New Roman"/>
          <w:sz w:val="24"/>
          <w:szCs w:val="24"/>
          <w:lang w:val="en-US"/>
        </w:rPr>
        <w:t>26</w:t>
      </w:r>
      <w:r w:rsidR="00E72450">
        <w:rPr>
          <w:rFonts w:ascii="Times New Roman" w:hAnsi="Times New Roman" w:cs="Times New Roman"/>
          <w:sz w:val="24"/>
          <w:szCs w:val="24"/>
          <w:lang w:val="en-US"/>
        </w:rPr>
        <w:t>, and m</w:t>
      </w:r>
      <w:r w:rsidR="00E72450" w:rsidRPr="00242367">
        <w:rPr>
          <w:rFonts w:ascii="Times New Roman" w:hAnsi="Times New Roman" w:cs="Times New Roman"/>
          <w:sz w:val="24"/>
          <w:szCs w:val="24"/>
          <w:lang w:val="en-US"/>
        </w:rPr>
        <w:t>ean length</w:t>
      </w:r>
      <w:r w:rsidR="00E72450">
        <w:rPr>
          <w:rFonts w:ascii="Times New Roman" w:hAnsi="Times New Roman" w:cs="Times New Roman"/>
          <w:sz w:val="24"/>
          <w:szCs w:val="24"/>
          <w:lang w:val="en-US"/>
        </w:rPr>
        <w:t>-</w:t>
      </w:r>
      <w:r w:rsidR="00E72450" w:rsidRPr="00242367">
        <w:rPr>
          <w:rFonts w:ascii="Times New Roman" w:hAnsi="Times New Roman" w:cs="Times New Roman"/>
          <w:sz w:val="24"/>
          <w:szCs w:val="24"/>
          <w:lang w:val="en-US"/>
        </w:rPr>
        <w:t>at</w:t>
      </w:r>
      <w:r w:rsidR="00E72450">
        <w:rPr>
          <w:rFonts w:ascii="Times New Roman" w:hAnsi="Times New Roman" w:cs="Times New Roman"/>
          <w:sz w:val="24"/>
          <w:szCs w:val="24"/>
          <w:lang w:val="en-US"/>
        </w:rPr>
        <w:t>-</w:t>
      </w:r>
      <w:r w:rsidR="00E72450" w:rsidRPr="00242367">
        <w:rPr>
          <w:rFonts w:ascii="Times New Roman" w:hAnsi="Times New Roman" w:cs="Times New Roman"/>
          <w:sz w:val="24"/>
          <w:szCs w:val="24"/>
          <w:lang w:val="en-US"/>
        </w:rPr>
        <w:t xml:space="preserve">age in Bornholm Basin </w:t>
      </w:r>
      <w:r w:rsidR="00E72450">
        <w:rPr>
          <w:rFonts w:ascii="Times New Roman" w:hAnsi="Times New Roman" w:cs="Times New Roman"/>
          <w:sz w:val="24"/>
          <w:szCs w:val="24"/>
          <w:lang w:val="en-US"/>
        </w:rPr>
        <w:t xml:space="preserve">derived from cod sampled in the </w:t>
      </w:r>
      <w:r w:rsidR="00E72450" w:rsidRPr="00242367">
        <w:rPr>
          <w:rFonts w:ascii="Times New Roman" w:hAnsi="Times New Roman" w:cs="Times New Roman"/>
          <w:sz w:val="24"/>
          <w:szCs w:val="24"/>
          <w:lang w:val="en-US"/>
        </w:rPr>
        <w:t>1</w:t>
      </w:r>
      <w:r w:rsidR="00E72450" w:rsidRPr="00242367">
        <w:rPr>
          <w:rFonts w:ascii="Times New Roman" w:hAnsi="Times New Roman" w:cs="Times New Roman"/>
          <w:sz w:val="24"/>
          <w:szCs w:val="24"/>
          <w:vertAlign w:val="superscript"/>
          <w:lang w:val="en-US"/>
        </w:rPr>
        <w:t>st</w:t>
      </w:r>
      <w:r w:rsidR="00E72450" w:rsidRPr="00242367">
        <w:rPr>
          <w:rFonts w:ascii="Times New Roman" w:hAnsi="Times New Roman" w:cs="Times New Roman"/>
          <w:sz w:val="24"/>
          <w:szCs w:val="24"/>
          <w:lang w:val="en-US"/>
        </w:rPr>
        <w:t xml:space="preserve"> quarter </w:t>
      </w:r>
      <w:r w:rsidR="00E72450">
        <w:rPr>
          <w:rFonts w:ascii="Times New Roman" w:hAnsi="Times New Roman" w:cs="Times New Roman"/>
          <w:sz w:val="24"/>
          <w:szCs w:val="24"/>
          <w:lang w:val="en-US"/>
        </w:rPr>
        <w:t>in Baltic International Bottom Trawl Surveys</w:t>
      </w:r>
      <w:r w:rsidR="00497AF6">
        <w:rPr>
          <w:rFonts w:ascii="Times New Roman" w:hAnsi="Times New Roman" w:cs="Times New Roman"/>
          <w:sz w:val="24"/>
          <w:szCs w:val="24"/>
          <w:lang w:val="en-US"/>
        </w:rPr>
        <w:t>.</w:t>
      </w:r>
      <w:r w:rsidR="00E72450">
        <w:rPr>
          <w:rFonts w:ascii="Times New Roman" w:hAnsi="Times New Roman" w:cs="Times New Roman"/>
          <w:sz w:val="24"/>
          <w:szCs w:val="24"/>
          <w:lang w:val="en-US"/>
        </w:rPr>
        <w:t xml:space="preserve"> </w:t>
      </w:r>
    </w:p>
    <w:p w:rsidR="008B012C" w:rsidRDefault="008B012C" w:rsidP="00606AAD">
      <w:pPr>
        <w:spacing w:after="0" w:line="240" w:lineRule="auto"/>
        <w:rPr>
          <w:rFonts w:ascii="Times New Roman" w:hAnsi="Times New Roman" w:cs="Times New Roman"/>
          <w:b/>
          <w:sz w:val="28"/>
          <w:szCs w:val="28"/>
          <w:lang w:val="en-US"/>
        </w:rPr>
      </w:pPr>
    </w:p>
    <w:p w:rsidR="00E72EC1" w:rsidRPr="008B012C" w:rsidRDefault="00E72EC1" w:rsidP="00606AAD">
      <w:pPr>
        <w:spacing w:after="0" w:line="240" w:lineRule="auto"/>
        <w:rPr>
          <w:rFonts w:ascii="Times New Roman" w:hAnsi="Times New Roman" w:cs="Times New Roman"/>
          <w:b/>
          <w:sz w:val="28"/>
          <w:szCs w:val="28"/>
          <w:lang w:val="en-US"/>
        </w:rPr>
      </w:pPr>
      <w:r w:rsidRPr="008B012C">
        <w:rPr>
          <w:rFonts w:ascii="Times New Roman" w:hAnsi="Times New Roman" w:cs="Times New Roman"/>
          <w:b/>
          <w:sz w:val="28"/>
          <w:szCs w:val="28"/>
          <w:lang w:val="en-US"/>
        </w:rPr>
        <w:t>Acknowledgments</w:t>
      </w:r>
    </w:p>
    <w:p w:rsidR="005A1A4D" w:rsidRDefault="00DC7311" w:rsidP="00606A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2A11CD">
        <w:rPr>
          <w:rFonts w:ascii="Times New Roman" w:hAnsi="Times New Roman" w:cs="Times New Roman"/>
          <w:sz w:val="24"/>
          <w:szCs w:val="24"/>
          <w:lang w:val="en-US"/>
        </w:rPr>
        <w:t>We thank the members of the ICES Baltic Fish</w:t>
      </w:r>
      <w:r w:rsidR="00E84599">
        <w:rPr>
          <w:rFonts w:ascii="Times New Roman" w:hAnsi="Times New Roman" w:cs="Times New Roman"/>
          <w:sz w:val="24"/>
          <w:szCs w:val="24"/>
          <w:lang w:val="en-US"/>
        </w:rPr>
        <w:t xml:space="preserve">eries Assessment Working Group (WGBFAS) </w:t>
      </w:r>
      <w:r w:rsidRPr="002A11CD">
        <w:rPr>
          <w:rFonts w:ascii="Times New Roman" w:hAnsi="Times New Roman" w:cs="Times New Roman"/>
          <w:sz w:val="24"/>
          <w:szCs w:val="24"/>
          <w:lang w:val="en-US"/>
        </w:rPr>
        <w:t>and participants of the Workshop</w:t>
      </w:r>
      <w:r w:rsidR="00E84599">
        <w:rPr>
          <w:rFonts w:ascii="Times New Roman" w:hAnsi="Times New Roman" w:cs="Times New Roman"/>
          <w:sz w:val="24"/>
          <w:szCs w:val="24"/>
          <w:lang w:val="en-US"/>
        </w:rPr>
        <w:t>s</w:t>
      </w:r>
      <w:r w:rsidRPr="002A11CD">
        <w:rPr>
          <w:rFonts w:ascii="Times New Roman" w:hAnsi="Times New Roman" w:cs="Times New Roman"/>
          <w:sz w:val="24"/>
          <w:szCs w:val="24"/>
          <w:lang w:val="en-US"/>
        </w:rPr>
        <w:t xml:space="preserve"> on Scoping for Integrated Baltic Cod Assessment</w:t>
      </w:r>
      <w:r w:rsidR="00E84599">
        <w:rPr>
          <w:rFonts w:ascii="Times New Roman" w:hAnsi="Times New Roman" w:cs="Times New Roman"/>
          <w:sz w:val="24"/>
          <w:szCs w:val="24"/>
          <w:lang w:val="en-US"/>
        </w:rPr>
        <w:t xml:space="preserve"> (WKSIBCA)</w:t>
      </w:r>
      <w:r w:rsidRPr="002A11CD">
        <w:rPr>
          <w:rFonts w:ascii="Times New Roman" w:hAnsi="Times New Roman" w:cs="Times New Roman"/>
          <w:sz w:val="24"/>
          <w:szCs w:val="24"/>
          <w:lang w:val="en-US"/>
        </w:rPr>
        <w:t xml:space="preserve"> </w:t>
      </w:r>
      <w:r w:rsidR="007E77C6">
        <w:rPr>
          <w:rFonts w:ascii="Times New Roman" w:hAnsi="Times New Roman" w:cs="Times New Roman"/>
          <w:sz w:val="24"/>
          <w:szCs w:val="24"/>
          <w:lang w:val="en-US"/>
        </w:rPr>
        <w:t xml:space="preserve">and </w:t>
      </w:r>
      <w:r w:rsidR="00B26D11">
        <w:rPr>
          <w:rFonts w:ascii="Times New Roman" w:hAnsi="Times New Roman" w:cs="Times New Roman"/>
          <w:sz w:val="24"/>
          <w:szCs w:val="24"/>
          <w:lang w:val="en-US"/>
        </w:rPr>
        <w:t xml:space="preserve">the </w:t>
      </w:r>
      <w:r w:rsidR="007E77C6">
        <w:rPr>
          <w:rFonts w:ascii="Times New Roman" w:hAnsi="Times New Roman" w:cs="Times New Roman"/>
          <w:sz w:val="24"/>
          <w:szCs w:val="24"/>
          <w:lang w:val="en-US"/>
        </w:rPr>
        <w:t xml:space="preserve">Benchmark on Baltic Cod Stocks </w:t>
      </w:r>
      <w:r w:rsidR="00E84599">
        <w:rPr>
          <w:rFonts w:ascii="Times New Roman" w:hAnsi="Times New Roman" w:cs="Times New Roman"/>
          <w:sz w:val="24"/>
          <w:szCs w:val="24"/>
          <w:lang w:val="en-US"/>
        </w:rPr>
        <w:t>(WKBALTCOD) f</w:t>
      </w:r>
      <w:r w:rsidRPr="002A11CD">
        <w:rPr>
          <w:rFonts w:ascii="Times New Roman" w:hAnsi="Times New Roman" w:cs="Times New Roman"/>
          <w:sz w:val="24"/>
          <w:szCs w:val="24"/>
          <w:lang w:val="en-US"/>
        </w:rPr>
        <w:t xml:space="preserve">or inspiring discussions on the topics addressed in this paper. </w:t>
      </w:r>
      <w:r w:rsidRPr="00DE55C2">
        <w:rPr>
          <w:rFonts w:ascii="Times New Roman" w:hAnsi="Times New Roman" w:cs="Times New Roman"/>
          <w:sz w:val="24"/>
          <w:szCs w:val="24"/>
          <w:lang w:val="en-US"/>
        </w:rPr>
        <w:t>The paper c</w:t>
      </w:r>
      <w:r w:rsidR="00DE55C2" w:rsidRPr="00DE55C2">
        <w:rPr>
          <w:rFonts w:ascii="Times New Roman" w:hAnsi="Times New Roman" w:cs="Times New Roman"/>
          <w:sz w:val="24"/>
          <w:szCs w:val="24"/>
          <w:lang w:val="en-US"/>
        </w:rPr>
        <w:t xml:space="preserve">ontributes to </w:t>
      </w:r>
      <w:r w:rsidR="00060E82">
        <w:rPr>
          <w:rFonts w:ascii="Times New Roman" w:hAnsi="Times New Roman" w:cs="Times New Roman"/>
          <w:sz w:val="24"/>
          <w:szCs w:val="24"/>
          <w:lang w:val="en-US"/>
        </w:rPr>
        <w:t xml:space="preserve">BONUS </w:t>
      </w:r>
      <w:r w:rsidR="00DE55C2">
        <w:rPr>
          <w:rFonts w:ascii="Times New Roman" w:hAnsi="Times New Roman" w:cs="Times New Roman"/>
          <w:sz w:val="24"/>
          <w:szCs w:val="24"/>
          <w:lang w:val="en-US"/>
        </w:rPr>
        <w:t>p</w:t>
      </w:r>
      <w:r w:rsidR="00DE55C2" w:rsidRPr="00DE55C2">
        <w:rPr>
          <w:rFonts w:ascii="Times New Roman" w:hAnsi="Times New Roman" w:cs="Times New Roman"/>
          <w:color w:val="000000"/>
          <w:sz w:val="24"/>
          <w:szCs w:val="24"/>
          <w:lang w:val="en-US"/>
        </w:rPr>
        <w:t>rojects, the joint Baltic Sea research and development programme (Art 185), funded jointly from the European Union’s Seventh Programme for research, technological development and demonstration and from national funding institutions (INSPIRE and BIO-C3)</w:t>
      </w:r>
      <w:r w:rsidR="00B47B53">
        <w:rPr>
          <w:rFonts w:ascii="Times New Roman" w:hAnsi="Times New Roman" w:cs="Times New Roman"/>
          <w:color w:val="000000"/>
          <w:sz w:val="24"/>
          <w:szCs w:val="24"/>
          <w:lang w:val="en-US"/>
        </w:rPr>
        <w:t xml:space="preserve">. </w:t>
      </w:r>
      <w:r w:rsidR="00B47B53" w:rsidRPr="002444AD">
        <w:rPr>
          <w:rFonts w:ascii="Times New Roman" w:hAnsi="Times New Roman" w:cs="Times New Roman"/>
          <w:color w:val="000000"/>
          <w:sz w:val="24"/>
          <w:szCs w:val="24"/>
          <w:lang w:val="en-US"/>
        </w:rPr>
        <w:t xml:space="preserve">The paper also contributes to </w:t>
      </w:r>
      <w:r w:rsidR="008B012C">
        <w:rPr>
          <w:rFonts w:ascii="Times New Roman" w:hAnsi="Times New Roman" w:cs="Times New Roman"/>
          <w:color w:val="000000"/>
          <w:sz w:val="24"/>
          <w:szCs w:val="24"/>
          <w:lang w:val="en-US"/>
        </w:rPr>
        <w:t xml:space="preserve">the </w:t>
      </w:r>
      <w:r w:rsidR="00EB7AE4" w:rsidRPr="002444AD">
        <w:rPr>
          <w:rFonts w:ascii="Times New Roman" w:eastAsia="Times New Roman" w:hAnsi="Times New Roman" w:cs="Times New Roman"/>
          <w:color w:val="000000"/>
          <w:sz w:val="24"/>
          <w:szCs w:val="24"/>
          <w:lang w:val="en-US"/>
        </w:rPr>
        <w:t>DEMOnstration exercise for Integrated Ecosystem Assessment and Advice for Baltic Sea cod management</w:t>
      </w:r>
      <w:r w:rsidR="00B47B53" w:rsidRPr="002444AD">
        <w:rPr>
          <w:rFonts w:ascii="Times New Roman" w:eastAsia="Times New Roman" w:hAnsi="Times New Roman" w:cs="Times New Roman"/>
          <w:color w:val="000000"/>
          <w:sz w:val="24"/>
          <w:szCs w:val="24"/>
          <w:lang w:val="en-US"/>
        </w:rPr>
        <w:t xml:space="preserve"> (Stockholm University Baltic Sea Centre)</w:t>
      </w:r>
      <w:r w:rsidR="002444AD" w:rsidRPr="002444AD">
        <w:rPr>
          <w:rFonts w:ascii="Times New Roman" w:eastAsia="Times New Roman" w:hAnsi="Times New Roman" w:cs="Times New Roman"/>
          <w:color w:val="000000"/>
          <w:sz w:val="24"/>
          <w:szCs w:val="24"/>
          <w:lang w:val="en-US"/>
        </w:rPr>
        <w:t xml:space="preserve"> (MTT)</w:t>
      </w:r>
      <w:r w:rsidR="005A1A4D" w:rsidRPr="002444AD">
        <w:rPr>
          <w:rFonts w:ascii="Times New Roman" w:eastAsia="Times New Roman" w:hAnsi="Times New Roman" w:cs="Times New Roman"/>
          <w:color w:val="000000"/>
          <w:sz w:val="24"/>
          <w:szCs w:val="24"/>
          <w:lang w:val="en-US"/>
        </w:rPr>
        <w:t xml:space="preserve"> and to Research Grant No. SF180005s10 of </w:t>
      </w:r>
      <w:r w:rsidR="008B012C">
        <w:rPr>
          <w:rFonts w:ascii="Times New Roman" w:eastAsia="Times New Roman" w:hAnsi="Times New Roman" w:cs="Times New Roman"/>
          <w:color w:val="000000"/>
          <w:sz w:val="24"/>
          <w:szCs w:val="24"/>
          <w:lang w:val="en-US"/>
        </w:rPr>
        <w:t xml:space="preserve">the </w:t>
      </w:r>
      <w:r w:rsidR="005A1A4D" w:rsidRPr="002444AD">
        <w:rPr>
          <w:rFonts w:ascii="Times New Roman" w:eastAsia="Times New Roman" w:hAnsi="Times New Roman" w:cs="Times New Roman"/>
          <w:color w:val="000000"/>
          <w:sz w:val="24"/>
          <w:szCs w:val="24"/>
          <w:lang w:val="en-US"/>
        </w:rPr>
        <w:t>Estonian Ministry of Sciences and Education (TR).</w:t>
      </w:r>
      <w:r w:rsidR="004C3141">
        <w:rPr>
          <w:rFonts w:ascii="Times New Roman" w:eastAsia="Times New Roman" w:hAnsi="Times New Roman" w:cs="Times New Roman"/>
          <w:color w:val="000000"/>
          <w:sz w:val="24"/>
          <w:szCs w:val="24"/>
          <w:lang w:val="en-US"/>
        </w:rPr>
        <w:t xml:space="preserve"> We thank Jake Rice, two anonymous reviewers and the editor for helpful comments and suggestions on the manuscript.</w:t>
      </w:r>
    </w:p>
    <w:p w:rsidR="00EB7AE4" w:rsidRDefault="00EB7AE4" w:rsidP="00606AAD">
      <w:pPr>
        <w:autoSpaceDE w:val="0"/>
        <w:autoSpaceDN w:val="0"/>
        <w:adjustRightInd w:val="0"/>
        <w:spacing w:after="0" w:line="240" w:lineRule="auto"/>
        <w:rPr>
          <w:rFonts w:ascii="Times New Roman" w:eastAsia="Times New Roman" w:hAnsi="Times New Roman" w:cs="Times New Roman"/>
          <w:color w:val="000000"/>
          <w:sz w:val="24"/>
          <w:szCs w:val="24"/>
          <w:lang w:val="en-US"/>
        </w:rPr>
      </w:pPr>
    </w:p>
    <w:p w:rsidR="006145EC" w:rsidRPr="00D65C55" w:rsidRDefault="006145EC" w:rsidP="006145EC">
      <w:pPr>
        <w:spacing w:after="0" w:line="240" w:lineRule="auto"/>
        <w:rPr>
          <w:rFonts w:ascii="Times New Roman" w:hAnsi="Times New Roman" w:cs="Times New Roman"/>
          <w:b/>
          <w:sz w:val="28"/>
          <w:szCs w:val="28"/>
          <w:lang w:val="en-US"/>
        </w:rPr>
      </w:pPr>
      <w:r w:rsidRPr="00D65C55">
        <w:rPr>
          <w:rFonts w:ascii="Times New Roman" w:hAnsi="Times New Roman" w:cs="Times New Roman"/>
          <w:b/>
          <w:sz w:val="28"/>
          <w:szCs w:val="28"/>
          <w:lang w:val="en-US"/>
        </w:rPr>
        <w:t>References</w:t>
      </w:r>
    </w:p>
    <w:p w:rsidR="006145EC" w:rsidRPr="00D65C55" w:rsidRDefault="006145EC" w:rsidP="006145EC">
      <w:pPr>
        <w:autoSpaceDE w:val="0"/>
        <w:autoSpaceDN w:val="0"/>
        <w:adjustRightInd w:val="0"/>
        <w:spacing w:after="0" w:line="240" w:lineRule="auto"/>
        <w:ind w:left="720" w:hanging="720"/>
        <w:contextualSpacing/>
        <w:rPr>
          <w:rFonts w:ascii="Times New Roman" w:hAnsi="Times New Roman" w:cs="Times New Roman"/>
          <w:sz w:val="24"/>
          <w:szCs w:val="24"/>
          <w:lang w:val="en-US"/>
        </w:rPr>
      </w:pPr>
      <w:r w:rsidRPr="00D65C55">
        <w:rPr>
          <w:rFonts w:ascii="Times New Roman" w:hAnsi="Times New Roman" w:cs="Times New Roman"/>
          <w:sz w:val="24"/>
          <w:szCs w:val="24"/>
          <w:lang w:val="en-US"/>
        </w:rPr>
        <w:t>Bleil, M., Oeberst, R., and Urrutia, P. 2009. Seasonal maturity development of Baltic cod in different spawning areas: importance of the Arkona Sea for the summer spawning stock. Journal of Applied Ichthyology, 25: 10–17.</w:t>
      </w:r>
    </w:p>
    <w:p w:rsidR="006145EC" w:rsidRPr="00D65C55" w:rsidRDefault="006145EC" w:rsidP="006145EC">
      <w:pPr>
        <w:autoSpaceDE w:val="0"/>
        <w:autoSpaceDN w:val="0"/>
        <w:adjustRightInd w:val="0"/>
        <w:spacing w:after="0" w:line="240" w:lineRule="auto"/>
        <w:ind w:left="720" w:hanging="720"/>
        <w:contextualSpacing/>
        <w:rPr>
          <w:rFonts w:ascii="Times New Roman" w:hAnsi="Times New Roman" w:cs="Times New Roman"/>
          <w:bCs/>
          <w:iCs/>
          <w:sz w:val="24"/>
          <w:szCs w:val="24"/>
          <w:lang w:val="en-US"/>
        </w:rPr>
      </w:pPr>
      <w:r w:rsidRPr="00D65C55">
        <w:rPr>
          <w:rFonts w:ascii="Times New Roman" w:hAnsi="Times New Roman" w:cs="Times New Roman"/>
          <w:sz w:val="24"/>
          <w:szCs w:val="24"/>
          <w:lang w:val="en-US"/>
        </w:rPr>
        <w:t xml:space="preserve">Brattey, J., Bishop, C. A., and Myers, R. A. 1990. Geographic distribution and abundance of </w:t>
      </w:r>
      <w:r w:rsidRPr="00D65C55">
        <w:rPr>
          <w:rFonts w:ascii="Times New Roman" w:hAnsi="Times New Roman" w:cs="Times New Roman"/>
          <w:i/>
          <w:sz w:val="24"/>
          <w:szCs w:val="24"/>
          <w:lang w:val="en-US"/>
        </w:rPr>
        <w:t xml:space="preserve">Pseudoterranoua </w:t>
      </w:r>
      <w:r w:rsidRPr="00D65C55">
        <w:rPr>
          <w:rFonts w:ascii="Times New Roman" w:hAnsi="Times New Roman" w:cs="Times New Roman"/>
          <w:i/>
          <w:iCs/>
          <w:sz w:val="24"/>
          <w:szCs w:val="24"/>
          <w:lang w:val="en-US"/>
        </w:rPr>
        <w:t xml:space="preserve">decipiens </w:t>
      </w:r>
      <w:r w:rsidRPr="00D65C55">
        <w:rPr>
          <w:rFonts w:ascii="Times New Roman" w:hAnsi="Times New Roman" w:cs="Times New Roman"/>
          <w:sz w:val="24"/>
          <w:szCs w:val="24"/>
          <w:lang w:val="en-US"/>
        </w:rPr>
        <w:t xml:space="preserve">(Nematoda: Ascaridoidea) in the musculature of Atlantic cod, </w:t>
      </w:r>
      <w:r w:rsidRPr="00D65C55">
        <w:rPr>
          <w:rFonts w:ascii="Times New Roman" w:hAnsi="Times New Roman" w:cs="Times New Roman"/>
          <w:i/>
          <w:sz w:val="24"/>
          <w:szCs w:val="24"/>
          <w:lang w:val="en-US"/>
        </w:rPr>
        <w:t>Gadus morhua</w:t>
      </w:r>
      <w:r w:rsidRPr="00D65C55">
        <w:rPr>
          <w:rFonts w:ascii="Times New Roman" w:hAnsi="Times New Roman" w:cs="Times New Roman"/>
          <w:sz w:val="24"/>
          <w:szCs w:val="24"/>
          <w:lang w:val="en-US"/>
        </w:rPr>
        <w:t xml:space="preserve">, from Newfoundland and Labrador, pp. 67–82. </w:t>
      </w:r>
      <w:r w:rsidRPr="00D65C55">
        <w:rPr>
          <w:rFonts w:ascii="Times New Roman" w:hAnsi="Times New Roman" w:cs="Times New Roman"/>
          <w:i/>
          <w:sz w:val="24"/>
          <w:szCs w:val="24"/>
          <w:lang w:val="en-US"/>
        </w:rPr>
        <w:t>In</w:t>
      </w:r>
      <w:r w:rsidRPr="00D65C55">
        <w:rPr>
          <w:rFonts w:ascii="Times New Roman" w:hAnsi="Times New Roman" w:cs="Times New Roman"/>
          <w:sz w:val="24"/>
          <w:szCs w:val="24"/>
          <w:lang w:val="en-US"/>
        </w:rPr>
        <w:t xml:space="preserve"> Population biology of sealworm </w:t>
      </w:r>
      <w:r w:rsidRPr="00D65C55">
        <w:rPr>
          <w:rFonts w:ascii="Times New Roman" w:hAnsi="Times New Roman" w:cs="Times New Roman"/>
          <w:i/>
          <w:iCs/>
          <w:sz w:val="24"/>
          <w:szCs w:val="24"/>
          <w:lang w:val="en-US"/>
        </w:rPr>
        <w:t xml:space="preserve">(Pseudoterranova decipiens) </w:t>
      </w:r>
      <w:r w:rsidRPr="00D65C55">
        <w:rPr>
          <w:rFonts w:ascii="Times New Roman" w:hAnsi="Times New Roman" w:cs="Times New Roman"/>
          <w:sz w:val="24"/>
          <w:szCs w:val="24"/>
          <w:lang w:val="en-US"/>
        </w:rPr>
        <w:t>in relation to its intermediate and seal hosts. Ed. by W. D. Bowen. Canadian Bulletin of Fisheries and Aquatic Sciences, 222.</w:t>
      </w:r>
    </w:p>
    <w:p w:rsidR="006145EC" w:rsidRPr="00D65C55" w:rsidRDefault="006145EC" w:rsidP="006145EC">
      <w:pPr>
        <w:spacing w:after="0" w:line="240" w:lineRule="auto"/>
        <w:ind w:left="720" w:hanging="720"/>
        <w:contextualSpacing/>
        <w:rPr>
          <w:rFonts w:ascii="Times New Roman" w:hAnsi="Times New Roman" w:cs="Times New Roman"/>
          <w:bCs/>
          <w:sz w:val="24"/>
          <w:szCs w:val="24"/>
          <w:lang w:val="en-US"/>
        </w:rPr>
      </w:pPr>
      <w:r w:rsidRPr="00D65C55">
        <w:rPr>
          <w:rFonts w:ascii="Times New Roman" w:hAnsi="Times New Roman" w:cs="Times New Roman"/>
          <w:bCs/>
          <w:sz w:val="24"/>
          <w:szCs w:val="24"/>
          <w:lang w:val="en-US"/>
        </w:rPr>
        <w:t xml:space="preserve">Buchmann, K., and Kania, P. W. 2012. Emerging </w:t>
      </w:r>
      <w:r w:rsidRPr="00D65C55">
        <w:rPr>
          <w:rFonts w:ascii="Times New Roman" w:hAnsi="Times New Roman" w:cs="Times New Roman"/>
          <w:bCs/>
          <w:i/>
          <w:sz w:val="24"/>
          <w:szCs w:val="24"/>
          <w:lang w:val="en-US"/>
        </w:rPr>
        <w:t>Pseudoterranova decipiens</w:t>
      </w:r>
      <w:r w:rsidRPr="00D65C55">
        <w:rPr>
          <w:rFonts w:ascii="Times New Roman" w:hAnsi="Times New Roman" w:cs="Times New Roman"/>
          <w:bCs/>
          <w:sz w:val="24"/>
          <w:szCs w:val="24"/>
          <w:lang w:val="en-US"/>
        </w:rPr>
        <w:t xml:space="preserve"> (Krabbe, 1878) problems in Baltic cod, </w:t>
      </w:r>
      <w:r w:rsidRPr="00D65C55">
        <w:rPr>
          <w:rFonts w:ascii="Times New Roman" w:hAnsi="Times New Roman" w:cs="Times New Roman"/>
          <w:bCs/>
          <w:i/>
          <w:sz w:val="24"/>
          <w:szCs w:val="24"/>
          <w:lang w:val="en-US"/>
        </w:rPr>
        <w:t>Gadus morhua</w:t>
      </w:r>
      <w:r w:rsidRPr="00D65C55">
        <w:rPr>
          <w:rFonts w:ascii="Times New Roman" w:hAnsi="Times New Roman" w:cs="Times New Roman"/>
          <w:bCs/>
          <w:sz w:val="24"/>
          <w:szCs w:val="24"/>
          <w:lang w:val="en-US"/>
        </w:rPr>
        <w:t xml:space="preserve"> L., associated with grey seal colonization of spawning grounds. Journal of Fish Diseases, 35: 861–866.</w:t>
      </w:r>
    </w:p>
    <w:p w:rsidR="006145EC" w:rsidRPr="00D65C55" w:rsidRDefault="006145EC" w:rsidP="006145EC">
      <w:pPr>
        <w:autoSpaceDE w:val="0"/>
        <w:autoSpaceDN w:val="0"/>
        <w:adjustRightInd w:val="0"/>
        <w:spacing w:after="0" w:line="240" w:lineRule="auto"/>
        <w:ind w:left="720" w:hanging="720"/>
        <w:contextualSpacing/>
        <w:rPr>
          <w:rFonts w:ascii="Times New Roman" w:hAnsi="Times New Roman" w:cs="Times New Roman"/>
          <w:sz w:val="24"/>
          <w:szCs w:val="24"/>
          <w:lang w:val="en-GB"/>
        </w:rPr>
      </w:pPr>
      <w:r w:rsidRPr="00D65C55">
        <w:rPr>
          <w:rFonts w:ascii="Times New Roman" w:hAnsi="Times New Roman" w:cs="Times New Roman"/>
          <w:sz w:val="24"/>
          <w:szCs w:val="24"/>
          <w:lang w:val="en-GB"/>
        </w:rPr>
        <w:t xml:space="preserve">Burton, E. J., Andrews, A. H., Coale, K. H. and Cailliet, G. M. 1999. Application of radiometric age determination to three long-lived fishes using 210Pb:226Ra disequilibria in calcified structures: a review. </w:t>
      </w:r>
      <w:r w:rsidRPr="00D65C55">
        <w:rPr>
          <w:rFonts w:ascii="Times New Roman" w:hAnsi="Times New Roman" w:cs="Times New Roman"/>
          <w:iCs/>
          <w:sz w:val="24"/>
          <w:szCs w:val="24"/>
          <w:lang w:val="en-GB"/>
        </w:rPr>
        <w:t>American Fisheries Society Symposium,</w:t>
      </w:r>
      <w:r w:rsidRPr="00D65C55">
        <w:rPr>
          <w:rFonts w:ascii="Times New Roman" w:hAnsi="Times New Roman" w:cs="Times New Roman"/>
          <w:i/>
          <w:iCs/>
          <w:sz w:val="24"/>
          <w:szCs w:val="24"/>
          <w:lang w:val="en-GB"/>
        </w:rPr>
        <w:t xml:space="preserve"> </w:t>
      </w:r>
      <w:r w:rsidRPr="00D65C55">
        <w:rPr>
          <w:rFonts w:ascii="Times New Roman" w:hAnsi="Times New Roman" w:cs="Times New Roman"/>
          <w:bCs/>
          <w:sz w:val="24"/>
          <w:szCs w:val="24"/>
          <w:lang w:val="en-GB"/>
        </w:rPr>
        <w:t xml:space="preserve">23: </w:t>
      </w:r>
      <w:r w:rsidRPr="00D65C55">
        <w:rPr>
          <w:rFonts w:ascii="Times New Roman" w:hAnsi="Times New Roman" w:cs="Times New Roman"/>
          <w:sz w:val="24"/>
          <w:szCs w:val="24"/>
          <w:lang w:val="en-GB"/>
        </w:rPr>
        <w:t>77–87.</w:t>
      </w:r>
    </w:p>
    <w:p w:rsidR="006145EC" w:rsidRPr="00D65C55" w:rsidRDefault="006145EC" w:rsidP="006145EC">
      <w:pPr>
        <w:autoSpaceDE w:val="0"/>
        <w:autoSpaceDN w:val="0"/>
        <w:adjustRightInd w:val="0"/>
        <w:spacing w:after="0" w:line="240" w:lineRule="auto"/>
        <w:ind w:left="720" w:hanging="720"/>
        <w:contextualSpacing/>
        <w:rPr>
          <w:rFonts w:ascii="Times New Roman" w:hAnsi="Times New Roman" w:cs="Times New Roman"/>
          <w:color w:val="231F20"/>
          <w:sz w:val="24"/>
          <w:szCs w:val="24"/>
          <w:lang w:val="en-US"/>
        </w:rPr>
      </w:pPr>
      <w:r w:rsidRPr="00D65C55">
        <w:rPr>
          <w:rFonts w:ascii="Times New Roman" w:hAnsi="Times New Roman" w:cs="Times New Roman"/>
          <w:color w:val="231F20"/>
          <w:sz w:val="24"/>
          <w:szCs w:val="24"/>
          <w:lang w:val="en-GB"/>
        </w:rPr>
        <w:lastRenderedPageBreak/>
        <w:t xml:space="preserve">Cailliet, G. M., Andres, A. H., Burton, E. J., Watters, D. L., Kline, D. E. </w:t>
      </w:r>
      <w:r w:rsidRPr="00D65C55">
        <w:rPr>
          <w:rFonts w:ascii="Times New Roman" w:hAnsi="Times New Roman" w:cs="Times New Roman"/>
          <w:sz w:val="24"/>
          <w:szCs w:val="24"/>
          <w:lang w:val="en-GB"/>
        </w:rPr>
        <w:t xml:space="preserve">and </w:t>
      </w:r>
      <w:r w:rsidRPr="00D65C55">
        <w:rPr>
          <w:rFonts w:ascii="Times New Roman" w:hAnsi="Times New Roman" w:cs="Times New Roman"/>
          <w:color w:val="231F20"/>
          <w:sz w:val="24"/>
          <w:szCs w:val="24"/>
          <w:lang w:val="en-GB"/>
        </w:rPr>
        <w:t xml:space="preserve">Ferry-Graham, L. A. 2001. Age determination and validation studies of marine fishes: do deep-dwellers live longer? </w:t>
      </w:r>
      <w:r w:rsidRPr="00D65C55">
        <w:rPr>
          <w:rFonts w:ascii="Times New Roman" w:hAnsi="Times New Roman" w:cs="Times New Roman"/>
          <w:color w:val="231F20"/>
          <w:sz w:val="24"/>
          <w:szCs w:val="24"/>
          <w:lang w:val="en-US"/>
        </w:rPr>
        <w:t>Experimental Gerontology, 36: 739</w:t>
      </w:r>
      <w:r w:rsidRPr="00D65C55">
        <w:rPr>
          <w:rFonts w:ascii="Times New Roman" w:hAnsi="Times New Roman" w:cs="Times New Roman"/>
          <w:sz w:val="24"/>
          <w:szCs w:val="24"/>
          <w:lang w:val="en-GB"/>
        </w:rPr>
        <w:t>–</w:t>
      </w:r>
      <w:r w:rsidRPr="00D65C55">
        <w:rPr>
          <w:rFonts w:ascii="Times New Roman" w:hAnsi="Times New Roman" w:cs="Times New Roman"/>
          <w:color w:val="231F20"/>
          <w:sz w:val="24"/>
          <w:szCs w:val="24"/>
          <w:lang w:val="en-US"/>
        </w:rPr>
        <w:t>764.</w:t>
      </w:r>
    </w:p>
    <w:p w:rsidR="006145EC" w:rsidRPr="00D65C55" w:rsidRDefault="006145EC" w:rsidP="006145EC">
      <w:pPr>
        <w:autoSpaceDE w:val="0"/>
        <w:autoSpaceDN w:val="0"/>
        <w:adjustRightInd w:val="0"/>
        <w:spacing w:after="0" w:line="240" w:lineRule="auto"/>
        <w:ind w:left="720" w:hanging="720"/>
        <w:contextualSpacing/>
        <w:rPr>
          <w:rFonts w:ascii="Times New Roman" w:hAnsi="Times New Roman" w:cs="Times New Roman"/>
          <w:sz w:val="24"/>
          <w:szCs w:val="24"/>
          <w:lang w:val="en-US"/>
        </w:rPr>
      </w:pPr>
      <w:r w:rsidRPr="00D65C55">
        <w:rPr>
          <w:rFonts w:ascii="Times New Roman" w:hAnsi="Times New Roman" w:cs="Times New Roman"/>
          <w:sz w:val="24"/>
          <w:szCs w:val="24"/>
          <w:lang w:val="en-GB"/>
        </w:rPr>
        <w:t xml:space="preserve">Campana, S. E. 1997. Use of radiocarbon from nuclear fallout as a dated marker in the otoliths of haddock, </w:t>
      </w:r>
      <w:r w:rsidRPr="00D65C55">
        <w:rPr>
          <w:rFonts w:ascii="Times New Roman" w:hAnsi="Times New Roman" w:cs="Times New Roman"/>
          <w:i/>
          <w:iCs/>
          <w:sz w:val="24"/>
          <w:szCs w:val="24"/>
          <w:lang w:val="en-GB"/>
        </w:rPr>
        <w:t xml:space="preserve">Melanogrammus aeglefinus. </w:t>
      </w:r>
      <w:r w:rsidRPr="00D65C55">
        <w:rPr>
          <w:rFonts w:ascii="Times New Roman" w:hAnsi="Times New Roman" w:cs="Times New Roman"/>
          <w:iCs/>
          <w:sz w:val="24"/>
          <w:szCs w:val="24"/>
          <w:lang w:val="en-US"/>
        </w:rPr>
        <w:t xml:space="preserve">Marine Ecology Progress Series, </w:t>
      </w:r>
      <w:r w:rsidRPr="00D65C55">
        <w:rPr>
          <w:rFonts w:ascii="Times New Roman" w:hAnsi="Times New Roman" w:cs="Times New Roman"/>
          <w:bCs/>
          <w:sz w:val="24"/>
          <w:szCs w:val="24"/>
          <w:lang w:val="en-US"/>
        </w:rPr>
        <w:t xml:space="preserve">150: </w:t>
      </w:r>
      <w:r w:rsidRPr="00D65C55">
        <w:rPr>
          <w:rFonts w:ascii="Times New Roman" w:hAnsi="Times New Roman" w:cs="Times New Roman"/>
          <w:sz w:val="24"/>
          <w:szCs w:val="24"/>
          <w:lang w:val="en-US"/>
        </w:rPr>
        <w:t>49–56.</w:t>
      </w:r>
    </w:p>
    <w:p w:rsidR="006145EC" w:rsidRPr="00D65C55" w:rsidRDefault="006145EC" w:rsidP="006145EC">
      <w:pPr>
        <w:autoSpaceDE w:val="0"/>
        <w:autoSpaceDN w:val="0"/>
        <w:adjustRightInd w:val="0"/>
        <w:spacing w:after="0" w:line="240" w:lineRule="auto"/>
        <w:ind w:left="720" w:hanging="720"/>
        <w:contextualSpacing/>
        <w:rPr>
          <w:rFonts w:ascii="Times New Roman" w:hAnsi="Times New Roman" w:cs="Times New Roman"/>
          <w:sz w:val="24"/>
          <w:szCs w:val="24"/>
          <w:lang w:val="en-US"/>
        </w:rPr>
      </w:pPr>
      <w:r w:rsidRPr="00D65C55">
        <w:rPr>
          <w:rFonts w:ascii="Times New Roman" w:hAnsi="Times New Roman" w:cs="Times New Roman"/>
          <w:sz w:val="24"/>
          <w:szCs w:val="24"/>
          <w:lang w:val="en-GB"/>
        </w:rPr>
        <w:t xml:space="preserve">Campana, S. E., and Jones, C. M. 1998. Radiocarbon from nuclear testing applied to age validation of black drum, </w:t>
      </w:r>
      <w:r w:rsidRPr="00D65C55">
        <w:rPr>
          <w:rFonts w:ascii="Times New Roman" w:hAnsi="Times New Roman" w:cs="Times New Roman"/>
          <w:i/>
          <w:iCs/>
          <w:sz w:val="24"/>
          <w:szCs w:val="24"/>
          <w:lang w:val="en-GB"/>
        </w:rPr>
        <w:t>Pogonias cromis.</w:t>
      </w:r>
      <w:r w:rsidRPr="00D65C55">
        <w:rPr>
          <w:rFonts w:ascii="Times New Roman" w:hAnsi="Times New Roman" w:cs="Times New Roman"/>
          <w:iCs/>
          <w:sz w:val="24"/>
          <w:szCs w:val="24"/>
          <w:lang w:val="en-GB"/>
        </w:rPr>
        <w:t xml:space="preserve"> </w:t>
      </w:r>
      <w:r w:rsidRPr="00D65C55">
        <w:rPr>
          <w:rFonts w:ascii="Times New Roman" w:hAnsi="Times New Roman" w:cs="Times New Roman"/>
          <w:iCs/>
          <w:sz w:val="24"/>
          <w:szCs w:val="24"/>
          <w:lang w:val="en-US"/>
        </w:rPr>
        <w:t xml:space="preserve">Fishery Bulletin US, </w:t>
      </w:r>
      <w:r w:rsidRPr="00D65C55">
        <w:rPr>
          <w:rFonts w:ascii="Times New Roman" w:hAnsi="Times New Roman" w:cs="Times New Roman"/>
          <w:bCs/>
          <w:sz w:val="24"/>
          <w:szCs w:val="24"/>
          <w:lang w:val="en-US"/>
        </w:rPr>
        <w:t xml:space="preserve">96: </w:t>
      </w:r>
      <w:r w:rsidRPr="00D65C55">
        <w:rPr>
          <w:rFonts w:ascii="Times New Roman" w:hAnsi="Times New Roman" w:cs="Times New Roman"/>
          <w:sz w:val="24"/>
          <w:szCs w:val="24"/>
          <w:lang w:val="en-US"/>
        </w:rPr>
        <w:t>185–192.</w:t>
      </w:r>
    </w:p>
    <w:p w:rsidR="006145EC" w:rsidRPr="00D65C55" w:rsidRDefault="006145EC" w:rsidP="006145EC">
      <w:pPr>
        <w:autoSpaceDE w:val="0"/>
        <w:autoSpaceDN w:val="0"/>
        <w:adjustRightInd w:val="0"/>
        <w:spacing w:after="0" w:line="240" w:lineRule="auto"/>
        <w:ind w:left="720" w:hanging="720"/>
        <w:contextualSpacing/>
        <w:rPr>
          <w:rFonts w:ascii="Times New Roman" w:hAnsi="Times New Roman" w:cs="Times New Roman"/>
          <w:sz w:val="24"/>
          <w:szCs w:val="24"/>
          <w:lang w:val="en-US"/>
        </w:rPr>
      </w:pPr>
      <w:r w:rsidRPr="00D65C55">
        <w:rPr>
          <w:rFonts w:ascii="Times New Roman" w:hAnsi="Times New Roman" w:cs="Times New Roman"/>
          <w:sz w:val="24"/>
          <w:szCs w:val="24"/>
          <w:lang w:val="en-US"/>
        </w:rPr>
        <w:t xml:space="preserve">Cardinale, M., and Svedäng, H. 2011. </w:t>
      </w:r>
      <w:r w:rsidRPr="00D65C55">
        <w:rPr>
          <w:rFonts w:ascii="Times New Roman" w:hAnsi="Times New Roman" w:cs="Times New Roman"/>
          <w:bCs/>
          <w:color w:val="1B1C20"/>
          <w:sz w:val="24"/>
          <w:szCs w:val="24"/>
          <w:lang w:val="en-US"/>
        </w:rPr>
        <w:t>The beauty of simplicity in science: Baltic cod stock improves rapidly in a ‘cod hostile’ ecosystem state. Marine Ecology Progress Series, 425: 297–301.</w:t>
      </w:r>
    </w:p>
    <w:p w:rsidR="006145EC" w:rsidRPr="00D65C55" w:rsidRDefault="006145EC" w:rsidP="006145EC">
      <w:pPr>
        <w:spacing w:after="0" w:line="240" w:lineRule="auto"/>
        <w:ind w:left="720" w:hanging="720"/>
        <w:contextualSpacing/>
        <w:rPr>
          <w:rFonts w:ascii="Times New Roman" w:hAnsi="Times New Roman" w:cs="Times New Roman"/>
          <w:sz w:val="24"/>
          <w:szCs w:val="24"/>
          <w:lang w:val="en-US"/>
        </w:rPr>
      </w:pPr>
      <w:r w:rsidRPr="00D65C55">
        <w:rPr>
          <w:rFonts w:ascii="Times New Roman" w:hAnsi="Times New Roman" w:cs="Times New Roman"/>
          <w:sz w:val="24"/>
          <w:szCs w:val="24"/>
          <w:lang w:val="en-US"/>
        </w:rPr>
        <w:t>Carstensen, J., Andersen, J. H., Gustafsson, B. G., and Conley, D. J. 2014. Deoxygenation of the Baltic Sea during the last century. Proceedings of the National Academy of Sciences, 111: 5628–5633.</w:t>
      </w:r>
    </w:p>
    <w:p w:rsidR="006145EC" w:rsidRPr="00D65C55" w:rsidRDefault="006145EC" w:rsidP="006145EC">
      <w:pPr>
        <w:autoSpaceDE w:val="0"/>
        <w:autoSpaceDN w:val="0"/>
        <w:adjustRightInd w:val="0"/>
        <w:spacing w:after="0" w:line="240" w:lineRule="auto"/>
        <w:ind w:left="720" w:hanging="720"/>
        <w:rPr>
          <w:rFonts w:ascii="Times New Roman" w:hAnsi="Times New Roman" w:cs="Times New Roman"/>
          <w:sz w:val="24"/>
          <w:szCs w:val="24"/>
          <w:lang w:val="en-US"/>
        </w:rPr>
      </w:pPr>
      <w:r w:rsidRPr="00497AF6">
        <w:rPr>
          <w:rFonts w:ascii="Times New Roman" w:hAnsi="Times New Roman" w:cs="Times New Roman"/>
          <w:sz w:val="24"/>
          <w:szCs w:val="24"/>
        </w:rPr>
        <w:t xml:space="preserve">Casini, M., </w:t>
      </w:r>
      <w:r w:rsidRPr="00497AF6">
        <w:rPr>
          <w:rFonts w:ascii="Times New Roman" w:hAnsi="Times New Roman" w:cs="Times New Roman"/>
          <w:bCs/>
          <w:sz w:val="24"/>
          <w:szCs w:val="24"/>
        </w:rPr>
        <w:t xml:space="preserve">Blenckner, T., Möllmann, C., Gårdmark, A., Lindegren, M., Llope, M., Kornilovs, G., </w:t>
      </w:r>
      <w:r w:rsidRPr="00497AF6">
        <w:rPr>
          <w:rFonts w:ascii="Times New Roman" w:hAnsi="Times New Roman" w:cs="Times New Roman"/>
          <w:bCs/>
          <w:i/>
          <w:sz w:val="24"/>
          <w:szCs w:val="24"/>
        </w:rPr>
        <w:t>et al.</w:t>
      </w:r>
      <w:r w:rsidRPr="00497AF6">
        <w:rPr>
          <w:rFonts w:ascii="Times New Roman" w:hAnsi="Times New Roman" w:cs="Times New Roman"/>
          <w:sz w:val="24"/>
          <w:szCs w:val="24"/>
        </w:rPr>
        <w:t xml:space="preserve"> 2012. </w:t>
      </w:r>
      <w:r w:rsidRPr="00D65C55">
        <w:rPr>
          <w:rFonts w:ascii="Times New Roman" w:hAnsi="Times New Roman" w:cs="Times New Roman"/>
          <w:sz w:val="24"/>
          <w:szCs w:val="24"/>
          <w:lang w:val="en-US"/>
        </w:rPr>
        <w:t>Predator transitory spillover indices trophic cascades in ecological sinks. Proceedings of the National Academy of Sciences of the USA, 109: 8185–8189.</w:t>
      </w:r>
    </w:p>
    <w:p w:rsidR="006145EC" w:rsidRPr="00D65C55" w:rsidRDefault="006145EC" w:rsidP="006145EC">
      <w:pPr>
        <w:autoSpaceDE w:val="0"/>
        <w:autoSpaceDN w:val="0"/>
        <w:adjustRightInd w:val="0"/>
        <w:spacing w:after="0" w:line="240" w:lineRule="auto"/>
        <w:ind w:left="720" w:hanging="720"/>
        <w:rPr>
          <w:rFonts w:ascii="Times New Roman" w:hAnsi="Times New Roman" w:cs="Times New Roman"/>
          <w:sz w:val="24"/>
          <w:szCs w:val="24"/>
          <w:lang w:val="en-US"/>
        </w:rPr>
      </w:pPr>
      <w:r w:rsidRPr="00D65C55">
        <w:rPr>
          <w:rFonts w:ascii="Times New Roman" w:hAnsi="Times New Roman" w:cs="Times New Roman"/>
          <w:sz w:val="24"/>
          <w:szCs w:val="24"/>
          <w:lang w:val="en-US"/>
        </w:rPr>
        <w:t xml:space="preserve">Casini, M., Hjelm, J., Molinero, J. C., Lövgren, J., Cardinale, M., Bartolino, V., Belgrano, A., </w:t>
      </w:r>
      <w:r w:rsidRPr="00D65C55">
        <w:rPr>
          <w:rFonts w:ascii="Times New Roman" w:hAnsi="Times New Roman" w:cs="Times New Roman"/>
          <w:i/>
          <w:sz w:val="24"/>
          <w:szCs w:val="24"/>
          <w:lang w:val="en-US"/>
        </w:rPr>
        <w:t>et al.</w:t>
      </w:r>
      <w:r w:rsidRPr="00D65C55">
        <w:rPr>
          <w:rFonts w:ascii="Times New Roman" w:hAnsi="Times New Roman" w:cs="Times New Roman"/>
          <w:sz w:val="24"/>
          <w:szCs w:val="24"/>
          <w:lang w:val="en-US"/>
        </w:rPr>
        <w:t xml:space="preserve"> 2009. Trophic cascades promote threshold-like shifts in pelagic marine ecosystems. Proceedings of the National Academy of Sciences</w:t>
      </w:r>
      <w:r w:rsidRPr="00D65C55">
        <w:rPr>
          <w:rFonts w:ascii="Times New Roman" w:hAnsi="Times New Roman" w:cs="Times New Roman"/>
          <w:iCs/>
          <w:sz w:val="24"/>
          <w:szCs w:val="24"/>
          <w:lang w:val="en-US"/>
        </w:rPr>
        <w:t xml:space="preserve"> USA, </w:t>
      </w:r>
      <w:r w:rsidRPr="00D65C55">
        <w:rPr>
          <w:rFonts w:ascii="Times New Roman" w:hAnsi="Times New Roman" w:cs="Times New Roman"/>
          <w:bCs/>
          <w:sz w:val="24"/>
          <w:szCs w:val="24"/>
          <w:lang w:val="en-US"/>
        </w:rPr>
        <w:t>106:</w:t>
      </w:r>
      <w:r w:rsidRPr="00D65C55">
        <w:rPr>
          <w:rFonts w:ascii="Times New Roman" w:hAnsi="Times New Roman" w:cs="Times New Roman"/>
          <w:sz w:val="24"/>
          <w:szCs w:val="24"/>
          <w:lang w:val="en-US"/>
        </w:rPr>
        <w:t xml:space="preserve"> 197–202.</w:t>
      </w:r>
    </w:p>
    <w:p w:rsidR="006145EC" w:rsidRPr="00D65C55" w:rsidRDefault="006145EC" w:rsidP="006145EC">
      <w:pPr>
        <w:autoSpaceDE w:val="0"/>
        <w:autoSpaceDN w:val="0"/>
        <w:adjustRightInd w:val="0"/>
        <w:spacing w:after="0" w:line="240" w:lineRule="auto"/>
        <w:ind w:left="720" w:hanging="720"/>
        <w:rPr>
          <w:rFonts w:ascii="Times New Roman" w:hAnsi="Times New Roman" w:cs="Times New Roman"/>
          <w:sz w:val="24"/>
          <w:szCs w:val="24"/>
          <w:lang w:val="en-US"/>
        </w:rPr>
      </w:pPr>
      <w:r w:rsidRPr="00D65C55">
        <w:rPr>
          <w:rFonts w:ascii="Times New Roman" w:hAnsi="Times New Roman" w:cs="Times New Roman"/>
          <w:sz w:val="24"/>
          <w:szCs w:val="24"/>
          <w:lang w:val="en-US"/>
        </w:rPr>
        <w:t xml:space="preserve">Clark, W. G., and Hare, S. R.  2002. </w:t>
      </w:r>
      <w:r w:rsidRPr="00497AF6">
        <w:rPr>
          <w:rFonts w:ascii="Times New Roman" w:hAnsi="Times New Roman" w:cs="Times New Roman"/>
          <w:sz w:val="24"/>
          <w:szCs w:val="24"/>
          <w:lang w:val="en-US"/>
        </w:rPr>
        <w:t>Effects of climate and stock size on recruitment and growth of Pacific halibut.</w:t>
      </w:r>
      <w:r w:rsidRPr="00D65C55">
        <w:rPr>
          <w:rFonts w:ascii="Times New Roman" w:hAnsi="Times New Roman" w:cs="Times New Roman"/>
          <w:sz w:val="24"/>
          <w:szCs w:val="24"/>
          <w:lang w:val="en-US"/>
        </w:rPr>
        <w:t xml:space="preserve"> North American Journal of Fisheries Management, 22: 852–862.</w:t>
      </w:r>
    </w:p>
    <w:p w:rsidR="006145EC" w:rsidRPr="00D65C55" w:rsidRDefault="006145EC" w:rsidP="006145EC">
      <w:pPr>
        <w:autoSpaceDE w:val="0"/>
        <w:autoSpaceDN w:val="0"/>
        <w:adjustRightInd w:val="0"/>
        <w:spacing w:after="0" w:line="240" w:lineRule="auto"/>
        <w:ind w:left="720" w:hanging="720"/>
        <w:rPr>
          <w:rFonts w:ascii="Times New Roman" w:hAnsi="Times New Roman" w:cs="Times New Roman"/>
          <w:color w:val="231F20"/>
          <w:sz w:val="24"/>
          <w:szCs w:val="24"/>
          <w:lang w:val="en-GB"/>
        </w:rPr>
      </w:pPr>
      <w:r w:rsidRPr="00D65C55">
        <w:rPr>
          <w:rFonts w:ascii="Times New Roman" w:hAnsi="Times New Roman" w:cs="Times New Roman"/>
          <w:color w:val="231F20"/>
          <w:sz w:val="24"/>
          <w:szCs w:val="24"/>
          <w:lang w:val="en-GB"/>
        </w:rPr>
        <w:t xml:space="preserve">de Pontual, H., Groison, A-L., Piñeiro, C., </w:t>
      </w:r>
      <w:r w:rsidRPr="00D65C55">
        <w:rPr>
          <w:rFonts w:ascii="Times New Roman" w:hAnsi="Times New Roman" w:cs="Times New Roman"/>
          <w:sz w:val="24"/>
          <w:szCs w:val="24"/>
          <w:lang w:val="en-GB"/>
        </w:rPr>
        <w:t xml:space="preserve">and </w:t>
      </w:r>
      <w:r w:rsidRPr="00D65C55">
        <w:rPr>
          <w:rFonts w:ascii="Times New Roman" w:hAnsi="Times New Roman" w:cs="Times New Roman"/>
          <w:color w:val="231F20"/>
          <w:sz w:val="24"/>
          <w:szCs w:val="24"/>
          <w:lang w:val="en-GB"/>
        </w:rPr>
        <w:t>Bertignac, M. 2006. Evidence of underestimation of European hake growth in the Bay of Biscay, and its relationship with bias in the agreed method of age estimation. ICES Journal of Marine Science, 63: 1674</w:t>
      </w:r>
      <w:r w:rsidRPr="00D65C55">
        <w:rPr>
          <w:rFonts w:ascii="Times New Roman" w:hAnsi="Times New Roman" w:cs="Times New Roman"/>
          <w:sz w:val="24"/>
          <w:szCs w:val="24"/>
          <w:lang w:val="en-US"/>
        </w:rPr>
        <w:t>–</w:t>
      </w:r>
      <w:r w:rsidRPr="00D65C55">
        <w:rPr>
          <w:rFonts w:ascii="Times New Roman" w:hAnsi="Times New Roman" w:cs="Times New Roman"/>
          <w:color w:val="231F20"/>
          <w:sz w:val="24"/>
          <w:szCs w:val="24"/>
          <w:lang w:val="en-GB"/>
        </w:rPr>
        <w:t>1681.</w:t>
      </w:r>
    </w:p>
    <w:p w:rsidR="006145EC" w:rsidRPr="00D65C55" w:rsidRDefault="006145EC" w:rsidP="006145EC">
      <w:pPr>
        <w:pStyle w:val="Kommentartekst"/>
        <w:spacing w:after="0"/>
        <w:ind w:left="720" w:hanging="720"/>
        <w:contextualSpacing/>
        <w:rPr>
          <w:rFonts w:ascii="Times New Roman" w:hAnsi="Times New Roman" w:cs="Times New Roman"/>
          <w:sz w:val="24"/>
          <w:szCs w:val="24"/>
          <w:lang w:val="en-US"/>
        </w:rPr>
      </w:pPr>
      <w:r w:rsidRPr="00D65C55">
        <w:rPr>
          <w:rFonts w:ascii="Times New Roman" w:hAnsi="Times New Roman" w:cs="Times New Roman"/>
          <w:sz w:val="24"/>
          <w:szCs w:val="24"/>
          <w:lang w:val="en-US"/>
        </w:rPr>
        <w:t>Dutil, J. D., and Lambert, Y. 2000. Natural mortality from poor condition in Atlantic cod (</w:t>
      </w:r>
      <w:r w:rsidRPr="00D65C55">
        <w:rPr>
          <w:rFonts w:ascii="Times New Roman" w:hAnsi="Times New Roman" w:cs="Times New Roman"/>
          <w:i/>
          <w:sz w:val="24"/>
          <w:szCs w:val="24"/>
          <w:lang w:val="en-US"/>
        </w:rPr>
        <w:t>Gadus morhua</w:t>
      </w:r>
      <w:r w:rsidRPr="00D65C55">
        <w:rPr>
          <w:rFonts w:ascii="Times New Roman" w:hAnsi="Times New Roman" w:cs="Times New Roman"/>
          <w:sz w:val="24"/>
          <w:szCs w:val="24"/>
          <w:lang w:val="en-US"/>
        </w:rPr>
        <w:t>). Canadian Journal of Fisheries and Aquatic Sciences, 57: 826–836.</w:t>
      </w:r>
    </w:p>
    <w:p w:rsidR="006145EC" w:rsidRPr="00D65C55" w:rsidRDefault="006145EC" w:rsidP="006145EC">
      <w:pPr>
        <w:autoSpaceDE w:val="0"/>
        <w:autoSpaceDN w:val="0"/>
        <w:adjustRightInd w:val="0"/>
        <w:spacing w:after="0" w:line="240" w:lineRule="auto"/>
        <w:ind w:left="720" w:hanging="720"/>
        <w:contextualSpacing/>
        <w:rPr>
          <w:rFonts w:ascii="Times New Roman" w:hAnsi="Times New Roman" w:cs="Times New Roman"/>
          <w:sz w:val="24"/>
          <w:szCs w:val="24"/>
          <w:lang w:val="en-US"/>
        </w:rPr>
      </w:pPr>
      <w:r w:rsidRPr="00D65C55">
        <w:rPr>
          <w:rFonts w:ascii="Times New Roman" w:eastAsia="AdvP4DF60E" w:hAnsi="Times New Roman" w:cs="Times New Roman"/>
          <w:sz w:val="24"/>
          <w:szCs w:val="24"/>
          <w:lang w:val="en-US"/>
        </w:rPr>
        <w:t xml:space="preserve">European Commission (EC). 2000. </w:t>
      </w:r>
      <w:r w:rsidRPr="00D65C55">
        <w:rPr>
          <w:rFonts w:ascii="Times New Roman" w:hAnsi="Times New Roman" w:cs="Times New Roman"/>
          <w:sz w:val="24"/>
          <w:szCs w:val="24"/>
          <w:lang w:val="en-US"/>
        </w:rPr>
        <w:t xml:space="preserve">Council regulation No 1543/2000 </w:t>
      </w:r>
      <w:r w:rsidRPr="00D65C55">
        <w:rPr>
          <w:rStyle w:val="bodycopy"/>
          <w:rFonts w:ascii="Times New Roman" w:hAnsi="Times New Roman" w:cs="Times New Roman"/>
          <w:sz w:val="24"/>
          <w:szCs w:val="24"/>
          <w:lang w:val="en-US"/>
        </w:rPr>
        <w:t>establishing a Community framework for the collection and management of the data needed to conduct the common fisheries policy.</w:t>
      </w:r>
      <w:r w:rsidRPr="00D65C55">
        <w:rPr>
          <w:rFonts w:ascii="Times New Roman" w:hAnsi="Times New Roman" w:cs="Times New Roman"/>
          <w:sz w:val="24"/>
          <w:szCs w:val="24"/>
          <w:lang w:val="en-US"/>
        </w:rPr>
        <w:t xml:space="preserve"> </w:t>
      </w:r>
    </w:p>
    <w:p w:rsidR="006145EC" w:rsidRPr="00D65C55" w:rsidRDefault="006145EC" w:rsidP="006145EC">
      <w:pPr>
        <w:spacing w:after="0" w:line="240" w:lineRule="auto"/>
        <w:ind w:left="720" w:hanging="720"/>
        <w:contextualSpacing/>
        <w:rPr>
          <w:rFonts w:ascii="Times New Roman" w:eastAsia="Times New Roman" w:hAnsi="Times New Roman" w:cs="Times New Roman"/>
          <w:sz w:val="24"/>
          <w:szCs w:val="24"/>
          <w:lang w:val="en-US" w:eastAsia="da-DK"/>
        </w:rPr>
      </w:pPr>
      <w:r w:rsidRPr="00D65C55">
        <w:rPr>
          <w:rFonts w:ascii="Times New Roman" w:eastAsia="AdvP4DF60E" w:hAnsi="Times New Roman" w:cs="Times New Roman"/>
          <w:sz w:val="24"/>
          <w:szCs w:val="24"/>
          <w:lang w:val="en-US"/>
        </w:rPr>
        <w:t xml:space="preserve">European Commission (EC). 2008. </w:t>
      </w:r>
      <w:r w:rsidRPr="00D65C55">
        <w:rPr>
          <w:rFonts w:ascii="Times New Roman" w:hAnsi="Times New Roman" w:cs="Times New Roman"/>
          <w:sz w:val="24"/>
          <w:szCs w:val="24"/>
          <w:lang w:val="en-US"/>
        </w:rPr>
        <w:t xml:space="preserve">EC Council Regulation  No 199/2008 </w:t>
      </w:r>
      <w:r w:rsidRPr="00D65C55">
        <w:rPr>
          <w:rFonts w:ascii="Times New Roman" w:eastAsia="Times New Roman" w:hAnsi="Times New Roman" w:cs="Times New Roman"/>
          <w:sz w:val="24"/>
          <w:szCs w:val="24"/>
          <w:lang w:val="en-US" w:eastAsia="da-DK"/>
        </w:rPr>
        <w:t>of 25 February 2008 concerning the establishment of a Community framework for the collection, management and use of data in the fisheries sector and support for scientific advice regarding the Common Fisheries Policy.</w:t>
      </w:r>
    </w:p>
    <w:p w:rsidR="006145EC" w:rsidRPr="00D65C55" w:rsidRDefault="006145EC" w:rsidP="006145EC">
      <w:pPr>
        <w:spacing w:after="0" w:line="240" w:lineRule="auto"/>
        <w:ind w:left="720" w:hanging="720"/>
        <w:contextualSpacing/>
        <w:rPr>
          <w:rFonts w:ascii="Times New Roman" w:hAnsi="Times New Roman" w:cs="Times New Roman"/>
          <w:bCs/>
          <w:i/>
          <w:sz w:val="24"/>
          <w:szCs w:val="24"/>
          <w:lang w:val="en-US"/>
        </w:rPr>
      </w:pPr>
      <w:r w:rsidRPr="00D65C55">
        <w:rPr>
          <w:rFonts w:ascii="Times New Roman" w:hAnsi="Times New Roman" w:cs="Times New Roman"/>
          <w:sz w:val="24"/>
          <w:szCs w:val="24"/>
          <w:lang w:val="en-US"/>
        </w:rPr>
        <w:t>Eero, M., K</w:t>
      </w:r>
      <w:r w:rsidRPr="00D65C55">
        <w:rPr>
          <w:rFonts w:ascii="Times New Roman" w:hAnsi="Times New Roman" w:cs="Times New Roman"/>
          <w:bCs/>
          <w:sz w:val="24"/>
          <w:szCs w:val="24"/>
          <w:lang w:val="en-US"/>
        </w:rPr>
        <w:t>öster, F. W., and Vinther, M. 2012a. Why is the eastern Baltic cod recovering? Marine Policy,</w:t>
      </w:r>
      <w:r w:rsidRPr="00D65C55">
        <w:rPr>
          <w:rFonts w:ascii="Times New Roman" w:hAnsi="Times New Roman" w:cs="Times New Roman"/>
          <w:bCs/>
          <w:i/>
          <w:sz w:val="24"/>
          <w:szCs w:val="24"/>
          <w:lang w:val="en-US"/>
        </w:rPr>
        <w:t xml:space="preserve"> </w:t>
      </w:r>
      <w:r w:rsidRPr="00D65C55">
        <w:rPr>
          <w:rFonts w:ascii="Times New Roman" w:hAnsi="Times New Roman" w:cs="Times New Roman"/>
          <w:sz w:val="24"/>
          <w:szCs w:val="24"/>
          <w:lang w:val="en-US"/>
        </w:rPr>
        <w:t>36: 235–240.</w:t>
      </w:r>
    </w:p>
    <w:p w:rsidR="006145EC" w:rsidRPr="00D65C55" w:rsidRDefault="006145EC" w:rsidP="006145EC">
      <w:pPr>
        <w:autoSpaceDE w:val="0"/>
        <w:autoSpaceDN w:val="0"/>
        <w:adjustRightInd w:val="0"/>
        <w:spacing w:after="0" w:line="240" w:lineRule="auto"/>
        <w:ind w:left="720" w:hanging="720"/>
        <w:contextualSpacing/>
        <w:rPr>
          <w:rFonts w:ascii="Times New Roman" w:hAnsi="Times New Roman" w:cs="Times New Roman"/>
          <w:sz w:val="24"/>
          <w:szCs w:val="24"/>
          <w:lang w:val="en-US"/>
        </w:rPr>
      </w:pPr>
      <w:r w:rsidRPr="00D65C55">
        <w:rPr>
          <w:rFonts w:ascii="Times New Roman" w:hAnsi="Times New Roman" w:cs="Times New Roman"/>
          <w:sz w:val="24"/>
          <w:szCs w:val="24"/>
          <w:lang w:val="en-US"/>
        </w:rPr>
        <w:t>Eero, M., Vinther, M., Haslob, H., Huwer, B., Casini, M., Storr-Paulsen, M., and Köster, F. W. 2012b. Spatial management of marine resources can enhance the recovery of predators and avoid local depletion of forage fish. Conservation Letters, 5: 486–492.</w:t>
      </w:r>
    </w:p>
    <w:p w:rsidR="006145EC" w:rsidRPr="00D65C55" w:rsidRDefault="006145EC" w:rsidP="006145EC">
      <w:pPr>
        <w:spacing w:after="0" w:line="240" w:lineRule="auto"/>
        <w:ind w:left="720" w:hanging="720"/>
        <w:contextualSpacing/>
        <w:rPr>
          <w:rFonts w:ascii="Times New Roman" w:hAnsi="Times New Roman" w:cs="Times New Roman"/>
          <w:bCs/>
          <w:sz w:val="24"/>
          <w:szCs w:val="24"/>
          <w:lang w:val="en-US"/>
        </w:rPr>
      </w:pPr>
      <w:r w:rsidRPr="00D65C55">
        <w:rPr>
          <w:rFonts w:ascii="Times New Roman" w:hAnsi="Times New Roman" w:cs="Times New Roman"/>
          <w:bCs/>
          <w:sz w:val="24"/>
          <w:szCs w:val="24"/>
          <w:lang w:val="en-US"/>
        </w:rPr>
        <w:t xml:space="preserve">Haarder, S., Kania, P. W., Galatius, A., and Buchmann, K. 2014. Increased </w:t>
      </w:r>
      <w:r w:rsidRPr="00D65C55">
        <w:rPr>
          <w:rFonts w:ascii="Times New Roman" w:hAnsi="Times New Roman" w:cs="Times New Roman"/>
          <w:bCs/>
          <w:i/>
          <w:sz w:val="24"/>
          <w:szCs w:val="24"/>
          <w:lang w:val="en-US"/>
        </w:rPr>
        <w:t>Contracaecum osculatum</w:t>
      </w:r>
      <w:r w:rsidRPr="00D65C55">
        <w:rPr>
          <w:rFonts w:ascii="Times New Roman" w:hAnsi="Times New Roman" w:cs="Times New Roman"/>
          <w:bCs/>
          <w:sz w:val="24"/>
          <w:szCs w:val="24"/>
          <w:lang w:val="en-US"/>
        </w:rPr>
        <w:t xml:space="preserve"> infection in Baltic cod (</w:t>
      </w:r>
      <w:r w:rsidRPr="00D65C55">
        <w:rPr>
          <w:rFonts w:ascii="Times New Roman" w:hAnsi="Times New Roman" w:cs="Times New Roman"/>
          <w:bCs/>
          <w:i/>
          <w:sz w:val="24"/>
          <w:szCs w:val="24"/>
          <w:lang w:val="en-US"/>
        </w:rPr>
        <w:t>Gadus morhua</w:t>
      </w:r>
      <w:r w:rsidRPr="00D65C55">
        <w:rPr>
          <w:rFonts w:ascii="Times New Roman" w:hAnsi="Times New Roman" w:cs="Times New Roman"/>
          <w:bCs/>
          <w:sz w:val="24"/>
          <w:szCs w:val="24"/>
          <w:lang w:val="en-US"/>
        </w:rPr>
        <w:t>) livers (1982–2012) associated with increasing grey seal (</w:t>
      </w:r>
      <w:r w:rsidRPr="00D65C55">
        <w:rPr>
          <w:rFonts w:ascii="Times New Roman" w:hAnsi="Times New Roman" w:cs="Times New Roman"/>
          <w:bCs/>
          <w:i/>
          <w:sz w:val="24"/>
          <w:szCs w:val="24"/>
          <w:lang w:val="en-US"/>
        </w:rPr>
        <w:t>Halichoerus gryphus</w:t>
      </w:r>
      <w:r w:rsidRPr="00D65C55">
        <w:rPr>
          <w:rFonts w:ascii="Times New Roman" w:hAnsi="Times New Roman" w:cs="Times New Roman"/>
          <w:bCs/>
          <w:sz w:val="24"/>
          <w:szCs w:val="24"/>
          <w:lang w:val="en-US"/>
        </w:rPr>
        <w:t xml:space="preserve">) populations. </w:t>
      </w:r>
      <w:r w:rsidRPr="00D65C55">
        <w:rPr>
          <w:rFonts w:ascii="Times New Roman" w:hAnsi="Times New Roman" w:cs="Times New Roman"/>
          <w:sz w:val="24"/>
          <w:szCs w:val="24"/>
          <w:lang w:val="en-US"/>
        </w:rPr>
        <w:t>Journal of Wildlife Diseases,</w:t>
      </w:r>
      <w:r w:rsidRPr="00D65C55">
        <w:rPr>
          <w:rFonts w:ascii="Times New Roman" w:hAnsi="Times New Roman" w:cs="Times New Roman"/>
          <w:bCs/>
          <w:sz w:val="24"/>
          <w:szCs w:val="24"/>
          <w:lang w:val="en-US"/>
        </w:rPr>
        <w:t xml:space="preserve"> 50: 537–543.</w:t>
      </w:r>
    </w:p>
    <w:p w:rsidR="006145EC" w:rsidRPr="00D65C55" w:rsidRDefault="006145EC" w:rsidP="006145EC">
      <w:pPr>
        <w:pStyle w:val="Default"/>
        <w:ind w:left="720" w:hanging="720"/>
        <w:contextualSpacing/>
        <w:rPr>
          <w:rFonts w:ascii="Times New Roman" w:hAnsi="Times New Roman" w:cs="Times New Roman"/>
          <w:bCs/>
        </w:rPr>
      </w:pPr>
      <w:r w:rsidRPr="00D65C55">
        <w:rPr>
          <w:rFonts w:ascii="Times New Roman" w:hAnsi="Times New Roman" w:cs="Times New Roman"/>
        </w:rPr>
        <w:t xml:space="preserve">Härkönen, T., Galatius, A., Bräeger, S., Karlsson, O., and Ahola, M. 2013.  </w:t>
      </w:r>
      <w:r w:rsidRPr="00D65C55">
        <w:rPr>
          <w:rFonts w:ascii="Times New Roman" w:hAnsi="Times New Roman" w:cs="Times New Roman"/>
          <w:bCs/>
        </w:rPr>
        <w:t xml:space="preserve">Population growth rate, abundance and distribution of marine mammals. </w:t>
      </w:r>
      <w:r w:rsidRPr="00D65C55">
        <w:rPr>
          <w:rFonts w:ascii="Times New Roman" w:hAnsi="Times New Roman" w:cs="Times New Roman"/>
        </w:rPr>
        <w:t xml:space="preserve"> HELCOM Core Indicator of Biodiversity. HELCOM, www.helcom.fi.</w:t>
      </w:r>
    </w:p>
    <w:p w:rsidR="006145EC" w:rsidRPr="00D65C55" w:rsidRDefault="006145EC" w:rsidP="006145EC">
      <w:pPr>
        <w:autoSpaceDE w:val="0"/>
        <w:autoSpaceDN w:val="0"/>
        <w:adjustRightInd w:val="0"/>
        <w:spacing w:after="0" w:line="240" w:lineRule="auto"/>
        <w:ind w:left="720" w:hanging="720"/>
        <w:contextualSpacing/>
        <w:rPr>
          <w:rFonts w:ascii="Times New Roman" w:eastAsia="AdvOT573e0ae2" w:hAnsi="Times New Roman" w:cs="Times New Roman"/>
          <w:sz w:val="24"/>
          <w:szCs w:val="24"/>
          <w:lang w:val="en-US"/>
        </w:rPr>
      </w:pPr>
      <w:r w:rsidRPr="00D65C55">
        <w:rPr>
          <w:rFonts w:ascii="Times New Roman" w:eastAsia="AdvOT573e0ae2" w:hAnsi="Times New Roman" w:cs="Times New Roman"/>
          <w:sz w:val="24"/>
          <w:szCs w:val="24"/>
          <w:lang w:val="en-US"/>
        </w:rPr>
        <w:lastRenderedPageBreak/>
        <w:t>Hinrichsen, H-H., Huwer, B., Makarchouk, A., Petereit, C., Schaber, M., and Voss, R. 2011. Climate-driven long-term trends in Baltic Sea oxygen concentrations and the potential consequences for eastern Baltic cod (</w:t>
      </w:r>
      <w:r w:rsidRPr="00D65C55">
        <w:rPr>
          <w:rFonts w:ascii="Times New Roman" w:eastAsia="AdvOT573e0ae2" w:hAnsi="Times New Roman" w:cs="Times New Roman"/>
          <w:i/>
          <w:sz w:val="24"/>
          <w:szCs w:val="24"/>
          <w:lang w:val="en-US"/>
        </w:rPr>
        <w:t>Gadus morhua</w:t>
      </w:r>
      <w:r w:rsidRPr="00D65C55">
        <w:rPr>
          <w:rFonts w:ascii="Times New Roman" w:eastAsia="AdvOT573e0ae2" w:hAnsi="Times New Roman" w:cs="Times New Roman"/>
          <w:sz w:val="24"/>
          <w:szCs w:val="24"/>
          <w:lang w:val="en-US"/>
        </w:rPr>
        <w:t>). ICES Journal of Marine Science,</w:t>
      </w:r>
      <w:r w:rsidRPr="00D65C55">
        <w:rPr>
          <w:rFonts w:ascii="Times New Roman" w:hAnsi="Times New Roman" w:cs="Times New Roman"/>
          <w:iCs/>
          <w:sz w:val="24"/>
          <w:szCs w:val="24"/>
          <w:lang w:val="en-US"/>
        </w:rPr>
        <w:t xml:space="preserve"> </w:t>
      </w:r>
      <w:r w:rsidRPr="00D65C55">
        <w:rPr>
          <w:rStyle w:val="slug-vol"/>
          <w:rFonts w:ascii="Times New Roman" w:hAnsi="Times New Roman" w:cs="Times New Roman"/>
          <w:iCs/>
          <w:sz w:val="24"/>
          <w:szCs w:val="24"/>
          <w:lang w:val="en-US"/>
        </w:rPr>
        <w:t>68</w:t>
      </w:r>
      <w:r w:rsidRPr="00D65C55">
        <w:rPr>
          <w:rStyle w:val="slug-issue"/>
          <w:rFonts w:ascii="Times New Roman" w:hAnsi="Times New Roman" w:cs="Times New Roman"/>
          <w:iCs/>
          <w:sz w:val="24"/>
          <w:szCs w:val="24"/>
          <w:lang w:val="en-US"/>
        </w:rPr>
        <w:t xml:space="preserve">: </w:t>
      </w:r>
      <w:r w:rsidRPr="00D65C55">
        <w:rPr>
          <w:rStyle w:val="slug-pages"/>
          <w:rFonts w:ascii="Times New Roman" w:hAnsi="Times New Roman" w:cs="Times New Roman"/>
          <w:iCs/>
          <w:sz w:val="24"/>
          <w:szCs w:val="24"/>
          <w:lang w:val="en-US"/>
        </w:rPr>
        <w:t>2019</w:t>
      </w:r>
      <w:r w:rsidRPr="00D65C55">
        <w:rPr>
          <w:rFonts w:ascii="Times New Roman" w:eastAsia="AdvOT573e0ae2" w:hAnsi="Times New Roman" w:cs="Times New Roman"/>
          <w:sz w:val="24"/>
          <w:szCs w:val="24"/>
          <w:lang w:val="en-US"/>
        </w:rPr>
        <w:t>–</w:t>
      </w:r>
      <w:r w:rsidRPr="00D65C55">
        <w:rPr>
          <w:rStyle w:val="slug-pages"/>
          <w:rFonts w:ascii="Times New Roman" w:hAnsi="Times New Roman" w:cs="Times New Roman"/>
          <w:iCs/>
          <w:sz w:val="24"/>
          <w:szCs w:val="24"/>
          <w:lang w:val="en-US"/>
        </w:rPr>
        <w:t>2028.</w:t>
      </w:r>
    </w:p>
    <w:p w:rsidR="006145EC" w:rsidRPr="00D65C55" w:rsidRDefault="006145EC" w:rsidP="006145EC">
      <w:pPr>
        <w:spacing w:after="0" w:line="240" w:lineRule="auto"/>
        <w:ind w:left="720" w:hanging="720"/>
        <w:contextualSpacing/>
        <w:rPr>
          <w:rFonts w:ascii="Times New Roman" w:hAnsi="Times New Roman" w:cs="Times New Roman"/>
          <w:sz w:val="24"/>
          <w:szCs w:val="24"/>
          <w:lang w:val="en-GB"/>
        </w:rPr>
      </w:pPr>
      <w:r w:rsidRPr="00D65C55">
        <w:rPr>
          <w:rFonts w:ascii="Times New Roman" w:hAnsi="Times New Roman" w:cs="Times New Roman"/>
          <w:sz w:val="24"/>
          <w:szCs w:val="24"/>
          <w:lang w:val="en-GB"/>
        </w:rPr>
        <w:t>Horbowy, J. 2005. The dynamics of Baltic fish stocks based on a multispecies stock production model. Journal of Applied Ichthyology, 21: 198–204.</w:t>
      </w:r>
    </w:p>
    <w:p w:rsidR="006145EC" w:rsidRPr="00D65C55" w:rsidRDefault="006145EC" w:rsidP="006145EC">
      <w:pPr>
        <w:spacing w:after="0" w:line="240" w:lineRule="auto"/>
        <w:ind w:left="720" w:hanging="720"/>
        <w:contextualSpacing/>
        <w:rPr>
          <w:rFonts w:ascii="Times New Roman" w:hAnsi="Times New Roman" w:cs="Times New Roman"/>
          <w:sz w:val="24"/>
          <w:szCs w:val="24"/>
          <w:lang w:val="de-DE"/>
        </w:rPr>
      </w:pPr>
      <w:r w:rsidRPr="00A81C07">
        <w:rPr>
          <w:rFonts w:ascii="Times New Roman" w:hAnsi="Times New Roman" w:cs="Times New Roman"/>
          <w:sz w:val="24"/>
          <w:szCs w:val="24"/>
        </w:rPr>
        <w:t xml:space="preserve">Huwer, B., Clemmesen, C., Grønkjær, P., and Köster, F. W. 2011. </w:t>
      </w:r>
      <w:r w:rsidRPr="00D65C55">
        <w:rPr>
          <w:rFonts w:ascii="Times New Roman" w:hAnsi="Times New Roman" w:cs="Times New Roman"/>
          <w:sz w:val="24"/>
          <w:szCs w:val="24"/>
          <w:lang w:val="en-US"/>
        </w:rPr>
        <w:t xml:space="preserve">Vertical distribution and growth performance of Baltic cod larvae - Field evidence for starvation-induced recruitment regulation during the larval stage? </w:t>
      </w:r>
      <w:r w:rsidRPr="00D65C55">
        <w:rPr>
          <w:rFonts w:ascii="Times New Roman" w:hAnsi="Times New Roman" w:cs="Times New Roman"/>
          <w:sz w:val="24"/>
          <w:szCs w:val="24"/>
          <w:lang w:val="de-DE"/>
        </w:rPr>
        <w:t>Progress in Oceanography, 91: 382</w:t>
      </w:r>
      <w:r w:rsidRPr="00D65C55">
        <w:rPr>
          <w:rFonts w:ascii="Times New Roman" w:hAnsi="Times New Roman" w:cs="Times New Roman"/>
          <w:sz w:val="24"/>
          <w:szCs w:val="24"/>
          <w:lang w:val="en-GB"/>
        </w:rPr>
        <w:t>–</w:t>
      </w:r>
      <w:r w:rsidRPr="00D65C55">
        <w:rPr>
          <w:rFonts w:ascii="Times New Roman" w:hAnsi="Times New Roman" w:cs="Times New Roman"/>
          <w:sz w:val="24"/>
          <w:szCs w:val="24"/>
          <w:lang w:val="de-DE"/>
        </w:rPr>
        <w:t>396.</w:t>
      </w:r>
    </w:p>
    <w:p w:rsidR="006145EC" w:rsidRPr="00D65C55" w:rsidRDefault="006145EC" w:rsidP="006145EC">
      <w:pPr>
        <w:spacing w:after="0" w:line="240" w:lineRule="auto"/>
        <w:ind w:left="720" w:hanging="720"/>
        <w:contextualSpacing/>
        <w:rPr>
          <w:rFonts w:ascii="Times New Roman" w:hAnsi="Times New Roman" w:cs="Times New Roman"/>
          <w:sz w:val="24"/>
          <w:szCs w:val="24"/>
          <w:lang w:val="de-DE"/>
        </w:rPr>
      </w:pPr>
      <w:r w:rsidRPr="00D65C55">
        <w:rPr>
          <w:rFonts w:ascii="Times New Roman" w:hAnsi="Times New Roman" w:cs="Times New Roman"/>
          <w:sz w:val="24"/>
          <w:szCs w:val="24"/>
          <w:lang w:val="de-DE"/>
        </w:rPr>
        <w:t xml:space="preserve">Huwer, B., Hinrichsen, H. H., Böttcher, U., Voss, R. and Köster, F. W. 2014. </w:t>
      </w:r>
      <w:r w:rsidRPr="00D65C55">
        <w:rPr>
          <w:rFonts w:ascii="Times New Roman" w:hAnsi="Times New Roman" w:cs="Times New Roman"/>
          <w:sz w:val="24"/>
          <w:szCs w:val="24"/>
          <w:lang w:val="en-US"/>
        </w:rPr>
        <w:t xml:space="preserve">Characteristics of juvenile survivors reveal spatio-temporal differences in early life stage survival of Baltic cod. Marine Ecology </w:t>
      </w:r>
      <w:r w:rsidRPr="00D65C55">
        <w:rPr>
          <w:rFonts w:ascii="Times New Roman" w:hAnsi="Times New Roman" w:cs="Times New Roman"/>
          <w:sz w:val="24"/>
          <w:szCs w:val="24"/>
          <w:lang w:val="de-DE"/>
        </w:rPr>
        <w:t>Progress Series, 511: 165</w:t>
      </w:r>
      <w:r w:rsidRPr="00D65C55">
        <w:rPr>
          <w:rFonts w:ascii="Times New Roman" w:hAnsi="Times New Roman" w:cs="Times New Roman"/>
          <w:sz w:val="24"/>
          <w:szCs w:val="24"/>
          <w:lang w:val="en-GB"/>
        </w:rPr>
        <w:t>–</w:t>
      </w:r>
      <w:r w:rsidRPr="00D65C55">
        <w:rPr>
          <w:rFonts w:ascii="Times New Roman" w:hAnsi="Times New Roman" w:cs="Times New Roman"/>
          <w:sz w:val="24"/>
          <w:szCs w:val="24"/>
          <w:lang w:val="de-DE"/>
        </w:rPr>
        <w:t>180.</w:t>
      </w:r>
    </w:p>
    <w:p w:rsidR="006145EC" w:rsidRPr="00D65C55" w:rsidRDefault="006145EC" w:rsidP="006145EC">
      <w:pPr>
        <w:spacing w:after="0" w:line="240" w:lineRule="auto"/>
        <w:ind w:left="720" w:hanging="720"/>
        <w:contextualSpacing/>
        <w:rPr>
          <w:rFonts w:ascii="Times New Roman" w:hAnsi="Times New Roman" w:cs="Times New Roman"/>
          <w:sz w:val="24"/>
          <w:szCs w:val="24"/>
          <w:lang w:val="en-US"/>
        </w:rPr>
      </w:pPr>
      <w:r w:rsidRPr="00D65C55">
        <w:rPr>
          <w:rFonts w:ascii="Times New Roman" w:hAnsi="Times New Roman" w:cs="Times New Roman"/>
          <w:sz w:val="24"/>
          <w:szCs w:val="24"/>
          <w:lang w:val="en-GB"/>
        </w:rPr>
        <w:t xml:space="preserve">Høie, H., and Folkvord, A. 2006. Estimating the timing of growth rings in Atlantic cod otoliths using stable oxygen isotopes. </w:t>
      </w:r>
      <w:r w:rsidRPr="00D65C55">
        <w:rPr>
          <w:rFonts w:ascii="Times New Roman" w:hAnsi="Times New Roman" w:cs="Times New Roman"/>
          <w:iCs/>
          <w:sz w:val="24"/>
          <w:szCs w:val="24"/>
          <w:lang w:val="en-US"/>
        </w:rPr>
        <w:t xml:space="preserve">Journal of Fish Biology, </w:t>
      </w:r>
      <w:r w:rsidRPr="00D65C55">
        <w:rPr>
          <w:rFonts w:ascii="Times New Roman" w:hAnsi="Times New Roman" w:cs="Times New Roman"/>
          <w:bCs/>
          <w:sz w:val="24"/>
          <w:szCs w:val="24"/>
          <w:lang w:val="en-US"/>
        </w:rPr>
        <w:t xml:space="preserve">68: </w:t>
      </w:r>
      <w:r w:rsidRPr="00D65C55">
        <w:rPr>
          <w:rFonts w:ascii="Times New Roman" w:hAnsi="Times New Roman" w:cs="Times New Roman"/>
          <w:sz w:val="24"/>
          <w:szCs w:val="24"/>
          <w:lang w:val="en-US"/>
        </w:rPr>
        <w:t xml:space="preserve">826–837. </w:t>
      </w:r>
    </w:p>
    <w:p w:rsidR="006145EC" w:rsidRPr="00D65C55" w:rsidRDefault="006145EC" w:rsidP="006145EC">
      <w:pPr>
        <w:spacing w:after="0" w:line="240" w:lineRule="auto"/>
        <w:ind w:left="720" w:hanging="720"/>
        <w:contextualSpacing/>
        <w:rPr>
          <w:rFonts w:ascii="Times New Roman" w:hAnsi="Times New Roman" w:cs="Times New Roman"/>
          <w:sz w:val="24"/>
          <w:szCs w:val="24"/>
          <w:lang w:val="en-GB"/>
        </w:rPr>
      </w:pPr>
      <w:r w:rsidRPr="00D65C55">
        <w:rPr>
          <w:rFonts w:ascii="Times New Roman" w:hAnsi="Times New Roman" w:cs="Times New Roman"/>
          <w:sz w:val="24"/>
          <w:szCs w:val="24"/>
          <w:lang w:val="en-GB"/>
        </w:rPr>
        <w:t>Hüssy, K., 2010. Why is age determination in Baltic cod (</w:t>
      </w:r>
      <w:r w:rsidRPr="00D65C55">
        <w:rPr>
          <w:rFonts w:ascii="Times New Roman" w:hAnsi="Times New Roman" w:cs="Times New Roman"/>
          <w:i/>
          <w:sz w:val="24"/>
          <w:szCs w:val="24"/>
          <w:lang w:val="en-GB"/>
        </w:rPr>
        <w:t>Gadus morhua</w:t>
      </w:r>
      <w:r w:rsidRPr="00D65C55">
        <w:rPr>
          <w:rFonts w:ascii="Times New Roman" w:hAnsi="Times New Roman" w:cs="Times New Roman"/>
          <w:sz w:val="24"/>
          <w:szCs w:val="24"/>
          <w:lang w:val="en-GB"/>
        </w:rPr>
        <w:t xml:space="preserve"> L.) so difficult? ICES Journal of Marine Science, 67: 1198–1205.</w:t>
      </w:r>
    </w:p>
    <w:p w:rsidR="006145EC" w:rsidRPr="00D65C55" w:rsidRDefault="006145EC" w:rsidP="006145EC">
      <w:pPr>
        <w:spacing w:after="0" w:line="240" w:lineRule="auto"/>
        <w:ind w:left="720" w:hanging="720"/>
        <w:contextualSpacing/>
        <w:rPr>
          <w:rFonts w:ascii="Times New Roman" w:hAnsi="Times New Roman" w:cs="Times New Roman"/>
          <w:sz w:val="24"/>
          <w:szCs w:val="24"/>
          <w:lang w:val="en-US"/>
        </w:rPr>
      </w:pPr>
      <w:r w:rsidRPr="00D65C55">
        <w:rPr>
          <w:rFonts w:ascii="Times New Roman" w:hAnsi="Times New Roman" w:cs="Times New Roman"/>
          <w:sz w:val="24"/>
          <w:szCs w:val="24"/>
          <w:lang w:val="en-US"/>
        </w:rPr>
        <w:t>Hüssy, K. 2011. Review of western Baltic cod (</w:t>
      </w:r>
      <w:r w:rsidRPr="00D65C55">
        <w:rPr>
          <w:rFonts w:ascii="Times New Roman" w:hAnsi="Times New Roman" w:cs="Times New Roman"/>
          <w:i/>
          <w:sz w:val="24"/>
          <w:szCs w:val="24"/>
          <w:lang w:val="en-US"/>
        </w:rPr>
        <w:t>Gadus morhua</w:t>
      </w:r>
      <w:r w:rsidRPr="00D65C55">
        <w:rPr>
          <w:rFonts w:ascii="Times New Roman" w:hAnsi="Times New Roman" w:cs="Times New Roman"/>
          <w:sz w:val="24"/>
          <w:szCs w:val="24"/>
          <w:lang w:val="en-US"/>
        </w:rPr>
        <w:t>) recruitment dynamics. ICES Journal of Marine Science, 68: 1459–1471.</w:t>
      </w:r>
    </w:p>
    <w:p w:rsidR="006145EC" w:rsidRPr="00D65C55" w:rsidRDefault="006145EC" w:rsidP="006145EC">
      <w:pPr>
        <w:spacing w:after="0" w:line="240" w:lineRule="auto"/>
        <w:ind w:left="720" w:hanging="720"/>
        <w:contextualSpacing/>
        <w:rPr>
          <w:rFonts w:ascii="Times New Roman" w:hAnsi="Times New Roman" w:cs="Times New Roman"/>
          <w:sz w:val="24"/>
          <w:szCs w:val="24"/>
          <w:lang w:val="en-GB" w:eastAsia="da-DK"/>
        </w:rPr>
      </w:pPr>
      <w:r w:rsidRPr="00D65C55">
        <w:rPr>
          <w:rFonts w:ascii="Times New Roman" w:hAnsi="Times New Roman" w:cs="Times New Roman"/>
          <w:sz w:val="24"/>
          <w:szCs w:val="24"/>
          <w:lang w:val="en-GB"/>
        </w:rPr>
        <w:t>Hüssy, K., Hinrichsen, H. H., Fey, D. P., Walther, Y., and Velasco, A. 2010. The use of otolith microstructure to estimate age in adult Eastern Baltic cod (</w:t>
      </w:r>
      <w:r w:rsidRPr="00D65C55">
        <w:rPr>
          <w:rFonts w:ascii="Times New Roman" w:hAnsi="Times New Roman" w:cs="Times New Roman"/>
          <w:i/>
          <w:sz w:val="24"/>
          <w:szCs w:val="24"/>
          <w:lang w:val="en-GB"/>
        </w:rPr>
        <w:t>Gadus morhua</w:t>
      </w:r>
      <w:r w:rsidRPr="00D65C55">
        <w:rPr>
          <w:rFonts w:ascii="Times New Roman" w:hAnsi="Times New Roman" w:cs="Times New Roman"/>
          <w:sz w:val="24"/>
          <w:szCs w:val="24"/>
          <w:lang w:val="en-GB"/>
        </w:rPr>
        <w:t xml:space="preserve"> L.).</w:t>
      </w:r>
      <w:r w:rsidRPr="00D65C55">
        <w:rPr>
          <w:rFonts w:ascii="Times New Roman" w:hAnsi="Times New Roman" w:cs="Times New Roman"/>
          <w:i/>
          <w:sz w:val="24"/>
          <w:szCs w:val="24"/>
          <w:lang w:val="en-GB"/>
        </w:rPr>
        <w:t xml:space="preserve"> </w:t>
      </w:r>
      <w:r w:rsidRPr="00D65C55">
        <w:rPr>
          <w:rFonts w:ascii="Times New Roman" w:hAnsi="Times New Roman" w:cs="Times New Roman"/>
          <w:sz w:val="24"/>
          <w:szCs w:val="24"/>
          <w:lang w:val="en-GB"/>
        </w:rPr>
        <w:t xml:space="preserve">Journal of Fish Biology, </w:t>
      </w:r>
      <w:r w:rsidRPr="00D65C55">
        <w:rPr>
          <w:rFonts w:ascii="Times New Roman" w:hAnsi="Times New Roman" w:cs="Times New Roman"/>
          <w:bCs/>
          <w:sz w:val="24"/>
          <w:szCs w:val="24"/>
          <w:lang w:val="en-GB" w:eastAsia="da-DK"/>
        </w:rPr>
        <w:t xml:space="preserve">76: </w:t>
      </w:r>
      <w:r w:rsidRPr="00D65C55">
        <w:rPr>
          <w:rFonts w:ascii="Times New Roman" w:hAnsi="Times New Roman" w:cs="Times New Roman"/>
          <w:sz w:val="24"/>
          <w:szCs w:val="24"/>
          <w:lang w:val="en-GB" w:eastAsia="da-DK"/>
        </w:rPr>
        <w:t>1640–1654.</w:t>
      </w:r>
    </w:p>
    <w:p w:rsidR="006145EC" w:rsidRPr="00D65C55" w:rsidRDefault="006145EC" w:rsidP="006145EC">
      <w:pPr>
        <w:spacing w:after="0" w:line="240" w:lineRule="auto"/>
        <w:ind w:left="720" w:hanging="720"/>
        <w:contextualSpacing/>
        <w:rPr>
          <w:rFonts w:ascii="Times New Roman" w:hAnsi="Times New Roman" w:cs="Times New Roman"/>
          <w:sz w:val="24"/>
          <w:szCs w:val="24"/>
          <w:lang w:val="en-GB"/>
        </w:rPr>
      </w:pPr>
      <w:r w:rsidRPr="00D65C55">
        <w:rPr>
          <w:rFonts w:ascii="Times New Roman" w:hAnsi="Times New Roman" w:cs="Times New Roman"/>
          <w:sz w:val="24"/>
          <w:szCs w:val="24"/>
          <w:lang w:val="en-GB"/>
        </w:rPr>
        <w:t>Hüssy, K., Mosegaard, H., Nielsen, B., and Worsøe Clausen, L. 2009. Using data storage tags to link otolith macrostructure in Baltic cod (</w:t>
      </w:r>
      <w:r w:rsidRPr="00D65C55">
        <w:rPr>
          <w:rFonts w:ascii="Times New Roman" w:hAnsi="Times New Roman" w:cs="Times New Roman"/>
          <w:i/>
          <w:sz w:val="24"/>
          <w:szCs w:val="24"/>
          <w:lang w:val="en-GB"/>
        </w:rPr>
        <w:t xml:space="preserve">Gadus morhua </w:t>
      </w:r>
      <w:r w:rsidRPr="00D65C55">
        <w:rPr>
          <w:rFonts w:ascii="Times New Roman" w:hAnsi="Times New Roman" w:cs="Times New Roman"/>
          <w:sz w:val="24"/>
          <w:szCs w:val="24"/>
          <w:lang w:val="en-GB"/>
        </w:rPr>
        <w:t>L.) with environmental conditions. Marine Ecology Progress Series, 378: 161</w:t>
      </w:r>
      <w:r w:rsidRPr="00D65C55">
        <w:rPr>
          <w:rFonts w:ascii="Times New Roman" w:hAnsi="Times New Roman" w:cs="Times New Roman"/>
          <w:sz w:val="24"/>
          <w:szCs w:val="24"/>
          <w:lang w:val="en-GB" w:eastAsia="da-DK"/>
        </w:rPr>
        <w:t>–</w:t>
      </w:r>
      <w:r w:rsidRPr="00D65C55">
        <w:rPr>
          <w:rFonts w:ascii="Times New Roman" w:hAnsi="Times New Roman" w:cs="Times New Roman"/>
          <w:sz w:val="24"/>
          <w:szCs w:val="24"/>
          <w:lang w:val="en-GB"/>
        </w:rPr>
        <w:t>170.</w:t>
      </w:r>
    </w:p>
    <w:p w:rsidR="006145EC" w:rsidRPr="00D65C55" w:rsidRDefault="006145EC" w:rsidP="006145EC">
      <w:pPr>
        <w:spacing w:after="0" w:line="240" w:lineRule="auto"/>
        <w:ind w:left="720" w:hanging="720"/>
        <w:contextualSpacing/>
        <w:rPr>
          <w:rFonts w:ascii="Times New Roman" w:hAnsi="Times New Roman" w:cs="Times New Roman"/>
          <w:sz w:val="24"/>
          <w:szCs w:val="24"/>
          <w:lang w:val="en-GB"/>
        </w:rPr>
      </w:pPr>
      <w:r w:rsidRPr="00D65C55">
        <w:rPr>
          <w:rFonts w:ascii="Times New Roman" w:hAnsi="Times New Roman" w:cs="Times New Roman"/>
          <w:sz w:val="24"/>
          <w:szCs w:val="24"/>
          <w:lang w:val="en-GB"/>
        </w:rPr>
        <w:t>ICES. 1973. Report of the Working Group for Assessment of Demersal Stocks in the Baltic. Charlottenlund, Denmark. ICES Document CM 1973/F: 6. 32 pp.</w:t>
      </w:r>
    </w:p>
    <w:p w:rsidR="006145EC" w:rsidRPr="00D65C55" w:rsidRDefault="006145EC" w:rsidP="006145EC">
      <w:pPr>
        <w:spacing w:after="0" w:line="240" w:lineRule="auto"/>
        <w:ind w:left="720" w:hanging="720"/>
        <w:contextualSpacing/>
        <w:rPr>
          <w:rFonts w:ascii="Times New Roman" w:hAnsi="Times New Roman" w:cs="Times New Roman"/>
          <w:bCs/>
          <w:sz w:val="24"/>
          <w:szCs w:val="24"/>
          <w:lang w:val="en-GB"/>
        </w:rPr>
      </w:pPr>
      <w:r w:rsidRPr="00D65C55">
        <w:rPr>
          <w:rFonts w:ascii="Times New Roman" w:hAnsi="Times New Roman" w:cs="Times New Roman"/>
          <w:sz w:val="24"/>
          <w:szCs w:val="24"/>
          <w:lang w:val="en-GB"/>
        </w:rPr>
        <w:t xml:space="preserve">ICES. 2000. Report of the Study Group on Baltic Cod Age Reading (SGBCAR). Karlskrona, Sweden. </w:t>
      </w:r>
      <w:r w:rsidRPr="00D65C55">
        <w:rPr>
          <w:rFonts w:ascii="Times New Roman" w:hAnsi="Times New Roman" w:cs="Times New Roman"/>
          <w:bCs/>
          <w:sz w:val="24"/>
          <w:szCs w:val="24"/>
          <w:lang w:val="en-GB"/>
        </w:rPr>
        <w:t>ICES Document CM 2000</w:t>
      </w:r>
      <w:r w:rsidRPr="00D65C55">
        <w:rPr>
          <w:rFonts w:ascii="Times New Roman" w:hAnsi="Times New Roman" w:cs="Times New Roman"/>
          <w:sz w:val="24"/>
          <w:szCs w:val="24"/>
          <w:lang w:val="en-GB"/>
        </w:rPr>
        <w:t>/</w:t>
      </w:r>
      <w:r w:rsidRPr="00D65C55">
        <w:rPr>
          <w:rFonts w:ascii="Times New Roman" w:hAnsi="Times New Roman" w:cs="Times New Roman"/>
          <w:bCs/>
          <w:sz w:val="24"/>
          <w:szCs w:val="24"/>
          <w:lang w:val="en-GB"/>
        </w:rPr>
        <w:t>H: 01. 35 pp.</w:t>
      </w:r>
    </w:p>
    <w:p w:rsidR="006145EC" w:rsidRPr="00D65C55" w:rsidRDefault="006145EC" w:rsidP="006145EC">
      <w:pPr>
        <w:spacing w:after="0" w:line="240" w:lineRule="auto"/>
        <w:ind w:left="720" w:hanging="720"/>
        <w:contextualSpacing/>
        <w:rPr>
          <w:rFonts w:ascii="Times New Roman" w:hAnsi="Times New Roman" w:cs="Times New Roman"/>
          <w:sz w:val="24"/>
          <w:szCs w:val="24"/>
          <w:lang w:val="en-GB"/>
        </w:rPr>
      </w:pPr>
      <w:r w:rsidRPr="00D65C55">
        <w:rPr>
          <w:rFonts w:ascii="Times New Roman" w:hAnsi="Times New Roman" w:cs="Times New Roman"/>
          <w:sz w:val="24"/>
          <w:szCs w:val="24"/>
          <w:lang w:val="en-GB"/>
        </w:rPr>
        <w:t>ICES. 2006. Report of the Study Group on Ageing Issues of Baltic Cod (SGABC). Gdynia, Poland. ICES Document CM 2006/BCC: 08. 49 pp.</w:t>
      </w:r>
    </w:p>
    <w:p w:rsidR="006145EC" w:rsidRPr="00D65C55" w:rsidRDefault="006145EC" w:rsidP="006145EC">
      <w:pPr>
        <w:autoSpaceDE w:val="0"/>
        <w:autoSpaceDN w:val="0"/>
        <w:adjustRightInd w:val="0"/>
        <w:spacing w:after="0" w:line="240" w:lineRule="auto"/>
        <w:ind w:left="720" w:hanging="720"/>
        <w:contextualSpacing/>
        <w:rPr>
          <w:rFonts w:ascii="Times New Roman" w:hAnsi="Times New Roman" w:cs="Times New Roman"/>
          <w:color w:val="FF0000"/>
          <w:sz w:val="24"/>
          <w:szCs w:val="24"/>
          <w:lang w:val="en-US"/>
        </w:rPr>
      </w:pPr>
      <w:r w:rsidRPr="00D65C55">
        <w:rPr>
          <w:rFonts w:ascii="Times New Roman" w:hAnsi="Times New Roman" w:cs="Times New Roman"/>
          <w:bCs/>
          <w:sz w:val="24"/>
          <w:szCs w:val="24"/>
          <w:lang w:val="en-US"/>
        </w:rPr>
        <w:t xml:space="preserve">ICES. 2012. </w:t>
      </w:r>
      <w:r w:rsidRPr="00D65C55">
        <w:rPr>
          <w:rFonts w:ascii="Times New Roman" w:hAnsi="Times New Roman" w:cs="Times New Roman"/>
          <w:sz w:val="24"/>
          <w:szCs w:val="24"/>
          <w:lang w:val="en-US"/>
        </w:rPr>
        <w:t xml:space="preserve">Report of the Workshop on Integrated/Multispecies Advice for Baltic Fisheries (WKMULTBAL), 6–8 March 2012, Charlottenlund, Denmark. ICES Document CM 2012/ACOM: 43. </w:t>
      </w:r>
    </w:p>
    <w:p w:rsidR="006145EC" w:rsidRPr="00D65C55" w:rsidRDefault="006145EC" w:rsidP="006145EC">
      <w:pPr>
        <w:pStyle w:val="Default"/>
        <w:ind w:left="720" w:hanging="720"/>
        <w:contextualSpacing/>
        <w:rPr>
          <w:rFonts w:ascii="Times New Roman" w:hAnsi="Times New Roman" w:cs="Times New Roman"/>
        </w:rPr>
      </w:pPr>
      <w:r w:rsidRPr="00D65C55">
        <w:rPr>
          <w:rFonts w:ascii="Times New Roman" w:hAnsi="Times New Roman" w:cs="Times New Roman"/>
          <w:bCs/>
        </w:rPr>
        <w:t>ICES. 2014a.</w:t>
      </w:r>
      <w:r w:rsidRPr="00D65C55">
        <w:rPr>
          <w:rFonts w:ascii="Times New Roman" w:hAnsi="Times New Roman" w:cs="Times New Roman"/>
        </w:rPr>
        <w:t xml:space="preserve"> Report of the Baltic Fisheries Assessment Working Group (WGBFAS), 3</w:t>
      </w:r>
      <w:r w:rsidRPr="00D65C55">
        <w:rPr>
          <w:rFonts w:ascii="Times New Roman" w:hAnsi="Times New Roman" w:cs="Times New Roman"/>
          <w:color w:val="auto"/>
        </w:rPr>
        <w:t>–</w:t>
      </w:r>
      <w:r w:rsidRPr="00D65C55">
        <w:rPr>
          <w:rFonts w:ascii="Times New Roman" w:hAnsi="Times New Roman" w:cs="Times New Roman"/>
        </w:rPr>
        <w:t>10 April 2014 ICES HQ, Copenhagen, Denmark,  ICES Document CM 2014/ACOM: 10.</w:t>
      </w:r>
    </w:p>
    <w:p w:rsidR="006145EC" w:rsidRPr="00D65C55" w:rsidRDefault="006145EC" w:rsidP="006145EC">
      <w:pPr>
        <w:spacing w:after="0" w:line="240" w:lineRule="auto"/>
        <w:ind w:left="720" w:hanging="720"/>
        <w:contextualSpacing/>
        <w:rPr>
          <w:rFonts w:ascii="Times New Roman" w:eastAsia="Times New Roman" w:hAnsi="Times New Roman" w:cs="Times New Roman"/>
          <w:sz w:val="24"/>
          <w:szCs w:val="24"/>
          <w:lang w:val="en-US" w:eastAsia="da-DK"/>
        </w:rPr>
      </w:pPr>
      <w:r w:rsidRPr="00D65C55">
        <w:rPr>
          <w:rStyle w:val="name"/>
          <w:rFonts w:ascii="Times New Roman" w:hAnsi="Times New Roman" w:cs="Times New Roman"/>
          <w:sz w:val="24"/>
          <w:szCs w:val="24"/>
          <w:lang w:val="en-US"/>
        </w:rPr>
        <w:t xml:space="preserve">ICES. 2014b. </w:t>
      </w:r>
      <w:r w:rsidRPr="00D65C55">
        <w:rPr>
          <w:rFonts w:ascii="Times New Roman" w:eastAsia="Times New Roman" w:hAnsi="Times New Roman" w:cs="Times New Roman"/>
          <w:sz w:val="24"/>
          <w:szCs w:val="24"/>
          <w:lang w:val="en-US" w:eastAsia="da-DK"/>
        </w:rPr>
        <w:t>Report of the Workshop on Scoping for Integrated Baltic Cod Assessment (WKSIBCA), 1–3 October 2014 Gdynia, Poland,</w:t>
      </w:r>
      <w:r w:rsidRPr="00D65C55">
        <w:rPr>
          <w:rFonts w:ascii="Times New Roman" w:hAnsi="Times New Roman" w:cs="Times New Roman"/>
          <w:sz w:val="24"/>
          <w:szCs w:val="24"/>
          <w:lang w:val="en-US"/>
        </w:rPr>
        <w:t xml:space="preserve"> </w:t>
      </w:r>
      <w:r w:rsidRPr="00D65C55">
        <w:rPr>
          <w:rFonts w:ascii="Times New Roman" w:eastAsia="Times New Roman" w:hAnsi="Times New Roman" w:cs="Times New Roman"/>
          <w:sz w:val="24"/>
          <w:szCs w:val="24"/>
          <w:lang w:val="en-US" w:eastAsia="da-DK"/>
        </w:rPr>
        <w:t>ICES Document CM 2014/ACOM: 62.</w:t>
      </w:r>
    </w:p>
    <w:p w:rsidR="006145EC" w:rsidRPr="00D65C55" w:rsidRDefault="006145EC" w:rsidP="006145EC">
      <w:pPr>
        <w:spacing w:after="0" w:line="240" w:lineRule="auto"/>
        <w:ind w:left="720" w:hanging="720"/>
        <w:contextualSpacing/>
        <w:rPr>
          <w:rFonts w:ascii="Times New Roman" w:hAnsi="Times New Roman" w:cs="Times New Roman"/>
          <w:sz w:val="24"/>
          <w:szCs w:val="24"/>
          <w:lang w:val="en-US"/>
        </w:rPr>
      </w:pPr>
      <w:r w:rsidRPr="00D65C55">
        <w:rPr>
          <w:rFonts w:ascii="Times New Roman" w:hAnsi="Times New Roman" w:cs="Times New Roman"/>
          <w:sz w:val="24"/>
          <w:szCs w:val="24"/>
          <w:lang w:val="en-US"/>
        </w:rPr>
        <w:t>ICES. 2014c. Report of the Study Group on Spatial Analyses for the Baltic Sea (SGSPATIAL), 4–6 November 2014, Gothenburg, Sweden. ICES Document CM 2014/SSGRSP: 08.</w:t>
      </w:r>
    </w:p>
    <w:p w:rsidR="006145EC" w:rsidRPr="00D65C55" w:rsidRDefault="006145EC" w:rsidP="006145EC">
      <w:pPr>
        <w:spacing w:after="0" w:line="240" w:lineRule="auto"/>
        <w:ind w:left="720" w:hanging="720"/>
        <w:contextualSpacing/>
        <w:rPr>
          <w:rFonts w:ascii="Times New Roman" w:hAnsi="Times New Roman" w:cs="Times New Roman"/>
          <w:sz w:val="24"/>
          <w:szCs w:val="24"/>
          <w:lang w:val="en-US"/>
        </w:rPr>
      </w:pPr>
      <w:r w:rsidRPr="00D65C55">
        <w:rPr>
          <w:rFonts w:ascii="Times New Roman" w:hAnsi="Times New Roman" w:cs="Times New Roman"/>
          <w:sz w:val="24"/>
          <w:szCs w:val="24"/>
          <w:lang w:val="en-US"/>
        </w:rPr>
        <w:t xml:space="preserve">ICES. 2015. Report of the Benchmark Workshop on Baltic Cod Stocks (WKBALTCOD), 2–6 March, Rostock, Germany, </w:t>
      </w:r>
      <w:r w:rsidRPr="00D65C55">
        <w:rPr>
          <w:rFonts w:ascii="Times New Roman" w:eastAsia="Times New Roman" w:hAnsi="Times New Roman" w:cs="Times New Roman"/>
          <w:sz w:val="24"/>
          <w:szCs w:val="24"/>
          <w:lang w:val="en-US" w:eastAsia="da-DK"/>
        </w:rPr>
        <w:t>ICES Document CM 2015/ACOM: XX.</w:t>
      </w:r>
    </w:p>
    <w:p w:rsidR="006145EC" w:rsidRPr="00D65C55" w:rsidRDefault="006145EC" w:rsidP="006145EC">
      <w:pPr>
        <w:pStyle w:val="Overskrift2"/>
        <w:spacing w:before="0" w:line="240" w:lineRule="auto"/>
        <w:ind w:left="720" w:hanging="720"/>
        <w:contextualSpacing/>
        <w:rPr>
          <w:rStyle w:val="databold"/>
          <w:rFonts w:ascii="Times New Roman" w:hAnsi="Times New Roman" w:cs="Times New Roman"/>
          <w:b w:val="0"/>
          <w:color w:val="auto"/>
          <w:sz w:val="24"/>
          <w:szCs w:val="24"/>
          <w:lang w:val="en-US"/>
        </w:rPr>
      </w:pPr>
      <w:r w:rsidRPr="00D65C55">
        <w:rPr>
          <w:rFonts w:ascii="Times New Roman" w:eastAsia="Times New Roman" w:hAnsi="Times New Roman" w:cs="Times New Roman"/>
          <w:b w:val="0"/>
          <w:color w:val="auto"/>
          <w:sz w:val="24"/>
          <w:szCs w:val="24"/>
          <w:lang w:val="en-US" w:eastAsia="da-DK"/>
        </w:rPr>
        <w:t xml:space="preserve">Kraus, G., Müller, A., Trella, K., and Köster, F. W. 2000. </w:t>
      </w:r>
      <w:r w:rsidRPr="00D65C55">
        <w:rPr>
          <w:rFonts w:ascii="Times New Roman" w:hAnsi="Times New Roman" w:cs="Times New Roman"/>
          <w:b w:val="0"/>
          <w:color w:val="auto"/>
          <w:sz w:val="24"/>
          <w:szCs w:val="24"/>
          <w:lang w:val="en-US"/>
        </w:rPr>
        <w:t xml:space="preserve">Fecundity of Baltic cod: temporal and spatial variation. Journal of Fish Biology, </w:t>
      </w:r>
      <w:r w:rsidRPr="00D65C55">
        <w:rPr>
          <w:rStyle w:val="databold"/>
          <w:rFonts w:ascii="Times New Roman" w:hAnsi="Times New Roman" w:cs="Times New Roman"/>
          <w:b w:val="0"/>
          <w:color w:val="auto"/>
          <w:sz w:val="24"/>
          <w:szCs w:val="24"/>
          <w:lang w:val="en-US"/>
        </w:rPr>
        <w:t>56</w:t>
      </w:r>
      <w:r w:rsidRPr="00D65C55">
        <w:rPr>
          <w:rStyle w:val="label2"/>
          <w:rFonts w:ascii="Times New Roman" w:hAnsi="Times New Roman" w:cs="Times New Roman"/>
          <w:b w:val="0"/>
          <w:color w:val="auto"/>
          <w:sz w:val="24"/>
          <w:szCs w:val="24"/>
          <w:lang w:val="en-US"/>
        </w:rPr>
        <w:t xml:space="preserve">: </w:t>
      </w:r>
      <w:r w:rsidRPr="00D65C55">
        <w:rPr>
          <w:rStyle w:val="databold"/>
          <w:rFonts w:ascii="Times New Roman" w:hAnsi="Times New Roman" w:cs="Times New Roman"/>
          <w:b w:val="0"/>
          <w:color w:val="auto"/>
          <w:sz w:val="24"/>
          <w:szCs w:val="24"/>
          <w:lang w:val="en-US"/>
        </w:rPr>
        <w:t>1327</w:t>
      </w:r>
      <w:r w:rsidRPr="00D65C55">
        <w:rPr>
          <w:rFonts w:ascii="Times New Roman" w:hAnsi="Times New Roman" w:cs="Times New Roman"/>
          <w:b w:val="0"/>
          <w:color w:val="auto"/>
          <w:sz w:val="24"/>
          <w:szCs w:val="24"/>
          <w:lang w:val="en-US"/>
        </w:rPr>
        <w:t>–</w:t>
      </w:r>
      <w:r w:rsidRPr="00D65C55">
        <w:rPr>
          <w:rStyle w:val="databold"/>
          <w:rFonts w:ascii="Times New Roman" w:hAnsi="Times New Roman" w:cs="Times New Roman"/>
          <w:b w:val="0"/>
          <w:color w:val="auto"/>
          <w:sz w:val="24"/>
          <w:szCs w:val="24"/>
          <w:lang w:val="en-US"/>
        </w:rPr>
        <w:t>1341.</w:t>
      </w:r>
    </w:p>
    <w:p w:rsidR="006145EC" w:rsidRPr="00D65C55" w:rsidRDefault="006145EC" w:rsidP="006145EC">
      <w:pPr>
        <w:spacing w:after="0" w:line="240" w:lineRule="auto"/>
        <w:ind w:left="720" w:hanging="720"/>
        <w:contextualSpacing/>
        <w:rPr>
          <w:rFonts w:ascii="Times New Roman" w:hAnsi="Times New Roman" w:cs="Times New Roman"/>
          <w:sz w:val="24"/>
          <w:szCs w:val="24"/>
          <w:lang w:val="en-US"/>
        </w:rPr>
      </w:pPr>
      <w:r w:rsidRPr="00D65C55">
        <w:rPr>
          <w:rFonts w:ascii="Times New Roman" w:hAnsi="Times New Roman" w:cs="Times New Roman"/>
          <w:sz w:val="24"/>
          <w:szCs w:val="24"/>
          <w:lang w:val="de-DE"/>
        </w:rPr>
        <w:t xml:space="preserve">Köster, F. W., Möllmann, C., Hinrichsen, H-H., Tomkiewicz, J., Wieland, K., Kraus, G., Voss, R., </w:t>
      </w:r>
      <w:r w:rsidRPr="00D65C55">
        <w:rPr>
          <w:rFonts w:ascii="Times New Roman" w:hAnsi="Times New Roman" w:cs="Times New Roman"/>
          <w:i/>
          <w:sz w:val="24"/>
          <w:szCs w:val="24"/>
          <w:lang w:val="de-DE"/>
        </w:rPr>
        <w:t>et al</w:t>
      </w:r>
      <w:r w:rsidRPr="00D65C55">
        <w:rPr>
          <w:rFonts w:ascii="Times New Roman" w:hAnsi="Times New Roman" w:cs="Times New Roman"/>
          <w:sz w:val="24"/>
          <w:szCs w:val="24"/>
          <w:lang w:val="de-DE"/>
        </w:rPr>
        <w:t xml:space="preserve">. 2005. </w:t>
      </w:r>
      <w:r w:rsidRPr="00D65C55">
        <w:rPr>
          <w:rFonts w:ascii="Times New Roman" w:hAnsi="Times New Roman" w:cs="Times New Roman"/>
          <w:sz w:val="24"/>
          <w:szCs w:val="24"/>
          <w:lang w:val="en-US"/>
        </w:rPr>
        <w:t>Baltic cod recruitment – the impact of climate and species interaction. ICES Journal of Marine Science, 62: 1408–1425.</w:t>
      </w:r>
    </w:p>
    <w:p w:rsidR="006145EC" w:rsidRPr="00D65C55" w:rsidRDefault="006145EC" w:rsidP="006145EC">
      <w:pPr>
        <w:spacing w:after="0" w:line="240" w:lineRule="auto"/>
        <w:ind w:left="720" w:hanging="720"/>
        <w:contextualSpacing/>
        <w:rPr>
          <w:rFonts w:ascii="Times New Roman" w:hAnsi="Times New Roman" w:cs="Times New Roman"/>
          <w:sz w:val="24"/>
          <w:szCs w:val="24"/>
          <w:lang w:val="de-DE"/>
        </w:rPr>
      </w:pPr>
      <w:r w:rsidRPr="00D65C55">
        <w:rPr>
          <w:rFonts w:ascii="Times New Roman" w:hAnsi="Times New Roman" w:cs="Times New Roman"/>
          <w:sz w:val="24"/>
          <w:szCs w:val="24"/>
          <w:lang w:val="en-US"/>
        </w:rPr>
        <w:lastRenderedPageBreak/>
        <w:t xml:space="preserve">Köster, F. W., Schnack, D., and, Möllmann, C. 2003. Scientific knowledge on biological processes potentially useful in fish stock predictions. </w:t>
      </w:r>
      <w:r w:rsidRPr="00D65C55">
        <w:rPr>
          <w:rFonts w:ascii="Times New Roman" w:hAnsi="Times New Roman" w:cs="Times New Roman"/>
          <w:sz w:val="24"/>
          <w:szCs w:val="24"/>
          <w:lang w:val="de-DE"/>
        </w:rPr>
        <w:t>Scientia Marina, 67 (Suppl. 1): 101</w:t>
      </w:r>
      <w:r w:rsidRPr="00D65C55">
        <w:rPr>
          <w:rFonts w:ascii="Times New Roman" w:hAnsi="Times New Roman" w:cs="Times New Roman"/>
          <w:sz w:val="24"/>
          <w:szCs w:val="24"/>
          <w:lang w:val="en-US"/>
        </w:rPr>
        <w:t>–</w:t>
      </w:r>
      <w:r w:rsidRPr="00D65C55">
        <w:rPr>
          <w:rFonts w:ascii="Times New Roman" w:hAnsi="Times New Roman" w:cs="Times New Roman"/>
          <w:sz w:val="24"/>
          <w:szCs w:val="24"/>
          <w:lang w:val="de-DE"/>
        </w:rPr>
        <w:t>127.</w:t>
      </w:r>
    </w:p>
    <w:p w:rsidR="006145EC" w:rsidRPr="00D65C55" w:rsidRDefault="006145EC" w:rsidP="006145EC">
      <w:pPr>
        <w:spacing w:after="0" w:line="240" w:lineRule="auto"/>
        <w:ind w:left="720" w:hanging="720"/>
        <w:contextualSpacing/>
        <w:rPr>
          <w:rFonts w:ascii="Times New Roman" w:hAnsi="Times New Roman" w:cs="Times New Roman"/>
          <w:sz w:val="24"/>
          <w:szCs w:val="24"/>
          <w:lang w:val="en-US"/>
        </w:rPr>
      </w:pPr>
      <w:r w:rsidRPr="00D65C55">
        <w:rPr>
          <w:rFonts w:ascii="Times New Roman" w:hAnsi="Times New Roman" w:cs="Times New Roman"/>
          <w:sz w:val="24"/>
          <w:szCs w:val="24"/>
          <w:lang w:val="de-DE"/>
        </w:rPr>
        <w:t xml:space="preserve">Köster, F. W., Vinther, M., MacKenzie, B. R., Eero, M., and Plikshs, M. 2009. </w:t>
      </w:r>
      <w:r w:rsidRPr="00D65C55">
        <w:rPr>
          <w:rFonts w:ascii="Times New Roman" w:hAnsi="Times New Roman" w:cs="Times New Roman"/>
          <w:sz w:val="24"/>
          <w:szCs w:val="24"/>
          <w:lang w:val="en-US"/>
        </w:rPr>
        <w:t>Environmental effects on recruitment and implications for biological reference points of eastern Baltic cod (</w:t>
      </w:r>
      <w:r w:rsidRPr="00D65C55">
        <w:rPr>
          <w:rFonts w:ascii="Times New Roman" w:hAnsi="Times New Roman" w:cs="Times New Roman"/>
          <w:i/>
          <w:sz w:val="24"/>
          <w:szCs w:val="24"/>
          <w:lang w:val="en-US"/>
        </w:rPr>
        <w:t>Gadus morhua</w:t>
      </w:r>
      <w:r w:rsidRPr="00D65C55">
        <w:rPr>
          <w:rFonts w:ascii="Times New Roman" w:hAnsi="Times New Roman" w:cs="Times New Roman"/>
          <w:sz w:val="24"/>
          <w:szCs w:val="24"/>
          <w:lang w:val="en-US"/>
        </w:rPr>
        <w:t>). Journal of Northwest Atlantic Fishery Science, 41: 205–220.</w:t>
      </w:r>
    </w:p>
    <w:p w:rsidR="006145EC" w:rsidRPr="00D65C55" w:rsidRDefault="006145EC" w:rsidP="006145EC">
      <w:pPr>
        <w:spacing w:after="0" w:line="240" w:lineRule="auto"/>
        <w:ind w:left="720" w:hanging="720"/>
        <w:contextualSpacing/>
        <w:rPr>
          <w:rFonts w:ascii="Times New Roman" w:hAnsi="Times New Roman" w:cs="Times New Roman"/>
          <w:sz w:val="24"/>
          <w:szCs w:val="24"/>
          <w:lang w:val="en-US"/>
        </w:rPr>
      </w:pPr>
      <w:r w:rsidRPr="00D65C55">
        <w:rPr>
          <w:rFonts w:ascii="Times New Roman" w:hAnsi="Times New Roman" w:cs="Times New Roman"/>
          <w:sz w:val="24"/>
          <w:szCs w:val="24"/>
          <w:lang w:val="de-DE"/>
        </w:rPr>
        <w:t xml:space="preserve">Lehmann, A., Hinrichsen, H-H., Getzlaff, K., and Myrberg, K. 2014. </w:t>
      </w:r>
      <w:r w:rsidRPr="00D65C55">
        <w:rPr>
          <w:rFonts w:ascii="Times New Roman" w:hAnsi="Times New Roman" w:cs="Times New Roman"/>
          <w:sz w:val="24"/>
          <w:szCs w:val="24"/>
          <w:lang w:val="en-US"/>
        </w:rPr>
        <w:t>Quantifying the heterogeneity of hypoxic and anoxic areas in the Baltic Sea by a simplified coupled hydrodynamic-oxygen consumption model approach. Journal of Marine Systems, 134: 20</w:t>
      </w:r>
      <w:r w:rsidRPr="00D65C55">
        <w:rPr>
          <w:rFonts w:ascii="Times New Roman" w:eastAsia="Times New Roman" w:hAnsi="Times New Roman" w:cs="Times New Roman"/>
          <w:sz w:val="24"/>
          <w:szCs w:val="24"/>
          <w:lang w:val="en-US" w:eastAsia="da-DK"/>
        </w:rPr>
        <w:t>–</w:t>
      </w:r>
      <w:r w:rsidRPr="00D65C55">
        <w:rPr>
          <w:rFonts w:ascii="Times New Roman" w:hAnsi="Times New Roman" w:cs="Times New Roman"/>
          <w:sz w:val="24"/>
          <w:szCs w:val="24"/>
          <w:lang w:val="en-US"/>
        </w:rPr>
        <w:t>28.</w:t>
      </w:r>
    </w:p>
    <w:p w:rsidR="006145EC" w:rsidRPr="00D65C55" w:rsidRDefault="006145EC" w:rsidP="006145EC">
      <w:pPr>
        <w:spacing w:after="0" w:line="240" w:lineRule="auto"/>
        <w:ind w:left="720" w:hanging="720"/>
        <w:contextualSpacing/>
        <w:rPr>
          <w:rFonts w:ascii="Times New Roman" w:eastAsia="Times New Roman" w:hAnsi="Times New Roman" w:cs="Times New Roman"/>
          <w:sz w:val="24"/>
          <w:szCs w:val="24"/>
          <w:lang w:val="en-US"/>
        </w:rPr>
      </w:pPr>
      <w:r w:rsidRPr="00497AF6">
        <w:rPr>
          <w:rFonts w:ascii="Times New Roman" w:eastAsia="Times New Roman" w:hAnsi="Times New Roman" w:cs="Times New Roman"/>
          <w:sz w:val="24"/>
          <w:szCs w:val="24"/>
        </w:rPr>
        <w:t xml:space="preserve">Lilly, G. R., Wieland, K., Rothschild, B. J., Sundby, S., Drinkwater, K., Brander, K. M, Ottersen, G., </w:t>
      </w:r>
      <w:r w:rsidRPr="00497AF6">
        <w:rPr>
          <w:rFonts w:ascii="Times New Roman" w:eastAsia="Times New Roman" w:hAnsi="Times New Roman" w:cs="Times New Roman"/>
          <w:i/>
          <w:sz w:val="24"/>
          <w:szCs w:val="24"/>
        </w:rPr>
        <w:t>et al</w:t>
      </w:r>
      <w:r w:rsidRPr="00497AF6">
        <w:rPr>
          <w:rFonts w:ascii="Times New Roman" w:eastAsia="Times New Roman" w:hAnsi="Times New Roman" w:cs="Times New Roman"/>
          <w:sz w:val="24"/>
          <w:szCs w:val="24"/>
        </w:rPr>
        <w:t xml:space="preserve">. 2008. </w:t>
      </w:r>
      <w:r w:rsidRPr="00D65C55">
        <w:rPr>
          <w:rFonts w:ascii="Times New Roman" w:eastAsia="Times New Roman" w:hAnsi="Times New Roman" w:cs="Times New Roman"/>
          <w:sz w:val="24"/>
          <w:szCs w:val="24"/>
          <w:lang w:val="en-US"/>
        </w:rPr>
        <w:t>Decline and recovery of Atlantic cod (</w:t>
      </w:r>
      <w:r w:rsidRPr="00D65C55">
        <w:rPr>
          <w:rFonts w:ascii="Times New Roman" w:eastAsia="Times New Roman" w:hAnsi="Times New Roman" w:cs="Times New Roman"/>
          <w:i/>
          <w:sz w:val="24"/>
          <w:szCs w:val="24"/>
          <w:lang w:val="en-US"/>
        </w:rPr>
        <w:t>Gadus morhua</w:t>
      </w:r>
      <w:r w:rsidRPr="00D65C55">
        <w:rPr>
          <w:rFonts w:ascii="Times New Roman" w:eastAsia="Times New Roman" w:hAnsi="Times New Roman" w:cs="Times New Roman"/>
          <w:sz w:val="24"/>
          <w:szCs w:val="24"/>
          <w:lang w:val="en-US"/>
        </w:rPr>
        <w:t xml:space="preserve">) stocks throughout the North Atlantic. </w:t>
      </w:r>
      <w:r w:rsidRPr="00D65C55">
        <w:rPr>
          <w:rFonts w:ascii="Times New Roman" w:eastAsia="Times New Roman" w:hAnsi="Times New Roman" w:cs="Times New Roman"/>
          <w:i/>
          <w:sz w:val="24"/>
          <w:szCs w:val="24"/>
          <w:lang w:val="en-US"/>
        </w:rPr>
        <w:t>In</w:t>
      </w:r>
      <w:r w:rsidRPr="00D65C55">
        <w:rPr>
          <w:rFonts w:ascii="Times New Roman" w:eastAsia="Times New Roman" w:hAnsi="Times New Roman" w:cs="Times New Roman"/>
          <w:sz w:val="24"/>
          <w:szCs w:val="24"/>
          <w:lang w:val="en-US"/>
        </w:rPr>
        <w:t xml:space="preserve"> Resiliency of Gadid Stocks to Fishing and Climate Change, pp. 39</w:t>
      </w:r>
      <w:r w:rsidRPr="00D65C55">
        <w:rPr>
          <w:rFonts w:ascii="Times New Roman" w:eastAsia="Times New Roman" w:hAnsi="Times New Roman" w:cs="Times New Roman"/>
          <w:sz w:val="24"/>
          <w:szCs w:val="24"/>
          <w:lang w:val="en-US" w:eastAsia="da-DK"/>
        </w:rPr>
        <w:t>–</w:t>
      </w:r>
      <w:r w:rsidRPr="00D65C55">
        <w:rPr>
          <w:rFonts w:ascii="Times New Roman" w:eastAsia="Times New Roman" w:hAnsi="Times New Roman" w:cs="Times New Roman"/>
          <w:sz w:val="24"/>
          <w:szCs w:val="24"/>
          <w:lang w:val="en-US"/>
        </w:rPr>
        <w:t xml:space="preserve">66. Ed. by G. H. </w:t>
      </w:r>
      <w:r w:rsidRPr="00497AF6">
        <w:rPr>
          <w:rFonts w:ascii="Times New Roman" w:hAnsi="Times New Roman" w:cs="Times New Roman"/>
          <w:bCs/>
          <w:sz w:val="24"/>
          <w:szCs w:val="24"/>
          <w:lang w:val="en-US"/>
        </w:rPr>
        <w:t>Kruse, K. Drinkwater, J. N. Ianelli, J. S. Link, D. L. Stram, V. Wespestad, and D. Woodby.</w:t>
      </w:r>
      <w:r w:rsidRPr="00D65C55">
        <w:rPr>
          <w:rFonts w:ascii="Times New Roman" w:eastAsia="Times New Roman" w:hAnsi="Times New Roman" w:cs="Times New Roman"/>
          <w:sz w:val="24"/>
          <w:szCs w:val="24"/>
          <w:lang w:val="en-US"/>
        </w:rPr>
        <w:t xml:space="preserve"> Alaska Sea Grant College Program, Fairbanks, AK. 364 pp.</w:t>
      </w:r>
    </w:p>
    <w:p w:rsidR="006145EC" w:rsidRPr="00D65C55" w:rsidRDefault="006145EC" w:rsidP="006145EC">
      <w:pPr>
        <w:pStyle w:val="Pa0"/>
        <w:spacing w:line="240" w:lineRule="auto"/>
        <w:ind w:left="720" w:hanging="720"/>
        <w:rPr>
          <w:rFonts w:ascii="Times New Roman" w:hAnsi="Times New Roman"/>
          <w:color w:val="221E1F"/>
          <w:lang w:val="da-DK"/>
        </w:rPr>
      </w:pPr>
      <w:r w:rsidRPr="00D65C55">
        <w:rPr>
          <w:rFonts w:ascii="Times New Roman" w:hAnsi="Times New Roman"/>
          <w:color w:val="221E1F"/>
        </w:rPr>
        <w:t xml:space="preserve">Lunneryd, S-G., Ljungberg, P., Ovegård, M., Bernt, K., and Boström, M. 2015. </w:t>
      </w:r>
      <w:r w:rsidRPr="00D65C55">
        <w:rPr>
          <w:rFonts w:ascii="Times New Roman" w:hAnsi="Times New Roman"/>
          <w:bCs/>
          <w:color w:val="221E1F"/>
          <w:lang w:val="da-DK"/>
        </w:rPr>
        <w:t>Sälmask och spiralmask i torsk och rötsimpa i svenska kustvatten. Aqua reports 2015:1 (in Swedish).</w:t>
      </w:r>
    </w:p>
    <w:p w:rsidR="006145EC" w:rsidRPr="00D65C55" w:rsidRDefault="006145EC" w:rsidP="006145EC">
      <w:pPr>
        <w:spacing w:after="0" w:line="240" w:lineRule="auto"/>
        <w:ind w:left="720" w:hanging="720"/>
        <w:contextualSpacing/>
        <w:rPr>
          <w:rFonts w:ascii="Times New Roman" w:hAnsi="Times New Roman" w:cs="Times New Roman"/>
          <w:bCs/>
          <w:iCs/>
          <w:sz w:val="24"/>
          <w:szCs w:val="24"/>
          <w:lang w:val="en-US"/>
        </w:rPr>
      </w:pPr>
      <w:r w:rsidRPr="00D65C55">
        <w:rPr>
          <w:rFonts w:ascii="Times New Roman" w:hAnsi="Times New Roman" w:cs="Times New Roman"/>
          <w:sz w:val="24"/>
          <w:szCs w:val="24"/>
        </w:rPr>
        <w:t xml:space="preserve">Mehrdana, F., Bahlool, Q. Z., Skov, J., Marana, M. H., Sindberg, D., Mundeling, M., Overgaard, B. C., </w:t>
      </w:r>
      <w:r w:rsidRPr="00D65C55">
        <w:rPr>
          <w:rFonts w:ascii="Times New Roman" w:hAnsi="Times New Roman" w:cs="Times New Roman"/>
          <w:i/>
          <w:sz w:val="24"/>
          <w:szCs w:val="24"/>
        </w:rPr>
        <w:t>et al.</w:t>
      </w:r>
      <w:r w:rsidRPr="00D65C55">
        <w:rPr>
          <w:rFonts w:ascii="Times New Roman" w:hAnsi="Times New Roman" w:cs="Times New Roman"/>
          <w:bCs/>
          <w:iCs/>
          <w:sz w:val="24"/>
          <w:szCs w:val="24"/>
        </w:rPr>
        <w:t xml:space="preserve"> 2014. </w:t>
      </w:r>
      <w:r w:rsidRPr="00D65C55">
        <w:rPr>
          <w:rFonts w:ascii="Times New Roman" w:hAnsi="Times New Roman" w:cs="Times New Roman"/>
          <w:bCs/>
          <w:iCs/>
          <w:sz w:val="24"/>
          <w:szCs w:val="24"/>
          <w:lang w:val="en-US"/>
        </w:rPr>
        <w:t xml:space="preserve">Occurrence of zoonotic nematodes </w:t>
      </w:r>
      <w:r w:rsidRPr="00D65C55">
        <w:rPr>
          <w:rFonts w:ascii="Times New Roman" w:hAnsi="Times New Roman" w:cs="Times New Roman"/>
          <w:bCs/>
          <w:i/>
          <w:iCs/>
          <w:sz w:val="24"/>
          <w:szCs w:val="24"/>
          <w:lang w:val="en-US"/>
        </w:rPr>
        <w:t>Pseudoterranova decipiens</w:t>
      </w:r>
      <w:r w:rsidRPr="00D65C55">
        <w:rPr>
          <w:rFonts w:ascii="Times New Roman" w:hAnsi="Times New Roman" w:cs="Times New Roman"/>
          <w:bCs/>
          <w:iCs/>
          <w:sz w:val="24"/>
          <w:szCs w:val="24"/>
          <w:lang w:val="en-US"/>
        </w:rPr>
        <w:t xml:space="preserve">, </w:t>
      </w:r>
      <w:r w:rsidRPr="00D65C55">
        <w:rPr>
          <w:rFonts w:ascii="Times New Roman" w:hAnsi="Times New Roman" w:cs="Times New Roman"/>
          <w:bCs/>
          <w:i/>
          <w:iCs/>
          <w:sz w:val="24"/>
          <w:szCs w:val="24"/>
          <w:lang w:val="en-US"/>
        </w:rPr>
        <w:t>Contracaecum osculatum</w:t>
      </w:r>
      <w:r w:rsidRPr="00D65C55">
        <w:rPr>
          <w:rFonts w:ascii="Times New Roman" w:hAnsi="Times New Roman" w:cs="Times New Roman"/>
          <w:bCs/>
          <w:iCs/>
          <w:sz w:val="24"/>
          <w:szCs w:val="24"/>
          <w:lang w:val="en-US"/>
        </w:rPr>
        <w:t xml:space="preserve"> and </w:t>
      </w:r>
      <w:r w:rsidRPr="00D65C55">
        <w:rPr>
          <w:rFonts w:ascii="Times New Roman" w:hAnsi="Times New Roman" w:cs="Times New Roman"/>
          <w:bCs/>
          <w:i/>
          <w:iCs/>
          <w:sz w:val="24"/>
          <w:szCs w:val="24"/>
          <w:lang w:val="en-US"/>
        </w:rPr>
        <w:t>Anisakis simp</w:t>
      </w:r>
      <w:r w:rsidRPr="00D65C55">
        <w:rPr>
          <w:rFonts w:ascii="Times New Roman" w:hAnsi="Times New Roman" w:cs="Times New Roman"/>
          <w:bCs/>
          <w:iCs/>
          <w:sz w:val="24"/>
          <w:szCs w:val="24"/>
          <w:lang w:val="en-US"/>
        </w:rPr>
        <w:t>lex in cod (</w:t>
      </w:r>
      <w:r w:rsidRPr="00D65C55">
        <w:rPr>
          <w:rFonts w:ascii="Times New Roman" w:hAnsi="Times New Roman" w:cs="Times New Roman"/>
          <w:bCs/>
          <w:i/>
          <w:iCs/>
          <w:sz w:val="24"/>
          <w:szCs w:val="24"/>
          <w:lang w:val="en-US"/>
        </w:rPr>
        <w:t>Gadus morhua</w:t>
      </w:r>
      <w:r w:rsidRPr="00D65C55">
        <w:rPr>
          <w:rFonts w:ascii="Times New Roman" w:hAnsi="Times New Roman" w:cs="Times New Roman"/>
          <w:bCs/>
          <w:iCs/>
          <w:sz w:val="24"/>
          <w:szCs w:val="24"/>
          <w:lang w:val="en-US"/>
        </w:rPr>
        <w:t>) from the Baltic Sea. Veterinary Parasitology, 205: 581–587.</w:t>
      </w:r>
    </w:p>
    <w:p w:rsidR="006145EC" w:rsidRPr="00D65C55" w:rsidRDefault="006145EC" w:rsidP="006145EC">
      <w:pPr>
        <w:spacing w:after="0" w:line="240" w:lineRule="auto"/>
        <w:ind w:left="720" w:hanging="720"/>
        <w:contextualSpacing/>
        <w:rPr>
          <w:rFonts w:ascii="Times New Roman" w:hAnsi="Times New Roman" w:cs="Times New Roman"/>
          <w:bCs/>
          <w:iCs/>
          <w:sz w:val="24"/>
          <w:szCs w:val="24"/>
          <w:lang w:val="en-US"/>
        </w:rPr>
      </w:pPr>
      <w:r w:rsidRPr="00D65C55">
        <w:rPr>
          <w:rFonts w:ascii="Times New Roman" w:hAnsi="Times New Roman" w:cs="Times New Roman"/>
          <w:bCs/>
          <w:iCs/>
          <w:sz w:val="24"/>
          <w:szCs w:val="24"/>
          <w:lang w:val="en-US"/>
        </w:rPr>
        <w:t>Nadolna, K., and Podolska, M. 2014. Anisakid larvae in the liver of cod (</w:t>
      </w:r>
      <w:r w:rsidRPr="00D65C55">
        <w:rPr>
          <w:rFonts w:ascii="Times New Roman" w:hAnsi="Times New Roman" w:cs="Times New Roman"/>
          <w:bCs/>
          <w:i/>
          <w:iCs/>
          <w:sz w:val="24"/>
          <w:szCs w:val="24"/>
          <w:lang w:val="en-US"/>
        </w:rPr>
        <w:t>Gadus morhua</w:t>
      </w:r>
      <w:r w:rsidRPr="00D65C55">
        <w:rPr>
          <w:rFonts w:ascii="Times New Roman" w:hAnsi="Times New Roman" w:cs="Times New Roman"/>
          <w:bCs/>
          <w:iCs/>
          <w:sz w:val="24"/>
          <w:szCs w:val="24"/>
          <w:lang w:val="en-US"/>
        </w:rPr>
        <w:t xml:space="preserve"> L.) from the Southern Baltic Sea. Journal of Helminthology, 88: 237– 246.</w:t>
      </w:r>
    </w:p>
    <w:p w:rsidR="006145EC" w:rsidRPr="00D65C55" w:rsidRDefault="006145EC" w:rsidP="006145EC">
      <w:pPr>
        <w:autoSpaceDE w:val="0"/>
        <w:autoSpaceDN w:val="0"/>
        <w:adjustRightInd w:val="0"/>
        <w:spacing w:after="0" w:line="240" w:lineRule="auto"/>
        <w:ind w:left="720" w:hanging="720"/>
        <w:rPr>
          <w:rFonts w:ascii="Times New Roman" w:hAnsi="Times New Roman" w:cs="Times New Roman"/>
          <w:sz w:val="24"/>
          <w:szCs w:val="24"/>
          <w:lang w:val="en-US"/>
        </w:rPr>
      </w:pPr>
      <w:r w:rsidRPr="00D65C55">
        <w:rPr>
          <w:rFonts w:ascii="Times New Roman" w:hAnsi="Times New Roman" w:cs="Times New Roman"/>
          <w:sz w:val="24"/>
          <w:szCs w:val="24"/>
          <w:lang w:val="en-US"/>
        </w:rPr>
        <w:t>Needle, C. L. 2003. Survey</w:t>
      </w:r>
      <w:r w:rsidRPr="00D65C55">
        <w:rPr>
          <w:rFonts w:ascii="Cambria Math" w:hAnsi="Cambria Math" w:cs="Cambria Math"/>
          <w:sz w:val="24"/>
          <w:szCs w:val="24"/>
          <w:lang w:val="en-US"/>
        </w:rPr>
        <w:t>‐</w:t>
      </w:r>
      <w:r w:rsidRPr="00D65C55">
        <w:rPr>
          <w:rFonts w:ascii="Times New Roman" w:hAnsi="Times New Roman" w:cs="Times New Roman"/>
          <w:sz w:val="24"/>
          <w:szCs w:val="24"/>
          <w:lang w:val="en-US"/>
        </w:rPr>
        <w:t xml:space="preserve">based assessments with SURBA. Working Document to the ICES Working Group on Methods of Fish Stock Assessment, February 2003, Copenhagen. </w:t>
      </w:r>
    </w:p>
    <w:p w:rsidR="006145EC" w:rsidRPr="00D65C55" w:rsidRDefault="006145EC" w:rsidP="006145EC">
      <w:pPr>
        <w:spacing w:after="0" w:line="240" w:lineRule="auto"/>
        <w:ind w:left="720" w:hanging="720"/>
        <w:contextualSpacing/>
        <w:rPr>
          <w:rFonts w:ascii="Times New Roman" w:hAnsi="Times New Roman" w:cs="Times New Roman"/>
          <w:sz w:val="24"/>
          <w:szCs w:val="24"/>
          <w:lang w:val="en-US"/>
        </w:rPr>
      </w:pPr>
      <w:r w:rsidRPr="00D65C55">
        <w:rPr>
          <w:rFonts w:ascii="Times New Roman" w:hAnsi="Times New Roman" w:cs="Times New Roman"/>
          <w:sz w:val="24"/>
          <w:szCs w:val="24"/>
          <w:lang w:val="en-US"/>
        </w:rPr>
        <w:t>Neumann,V., Köster, F. W., Schaber, M., and Eero, M. 2014.Recovery in eastern Baltic cod: is increased recruitment caused by decreased predation on early life stages? ICES Journal of Marine Science, 71: 1382–1392.</w:t>
      </w:r>
    </w:p>
    <w:p w:rsidR="006145EC" w:rsidRPr="00D65C55" w:rsidRDefault="006145EC" w:rsidP="006145EC">
      <w:pPr>
        <w:spacing w:after="0" w:line="240" w:lineRule="auto"/>
        <w:ind w:left="720" w:hanging="720"/>
        <w:contextualSpacing/>
        <w:rPr>
          <w:rFonts w:ascii="Times New Roman" w:hAnsi="Times New Roman" w:cs="Times New Roman"/>
          <w:sz w:val="24"/>
          <w:szCs w:val="24"/>
          <w:lang w:val="en-US"/>
        </w:rPr>
      </w:pPr>
      <w:r w:rsidRPr="00D65C55">
        <w:rPr>
          <w:rFonts w:ascii="Times New Roman" w:hAnsi="Times New Roman" w:cs="Times New Roman"/>
          <w:bCs/>
          <w:iCs/>
          <w:sz w:val="24"/>
          <w:szCs w:val="24"/>
          <w:lang w:val="en-US"/>
        </w:rPr>
        <w:t xml:space="preserve">Nielsen, A., and Berg, C. W. 2014. </w:t>
      </w:r>
      <w:r w:rsidRPr="00D65C55">
        <w:rPr>
          <w:rFonts w:ascii="Times New Roman" w:hAnsi="Times New Roman" w:cs="Times New Roman"/>
          <w:sz w:val="24"/>
          <w:szCs w:val="24"/>
          <w:lang w:val="en-US"/>
        </w:rPr>
        <w:t>Estimation of time-varying selectivity in stock assessments using state-space models. Fisheries Research, 158: 96–101.</w:t>
      </w:r>
    </w:p>
    <w:p w:rsidR="006145EC" w:rsidRPr="00D65C55" w:rsidRDefault="006145EC" w:rsidP="006145EC">
      <w:pPr>
        <w:spacing w:after="0" w:line="240" w:lineRule="auto"/>
        <w:ind w:left="720" w:hanging="720"/>
        <w:contextualSpacing/>
        <w:rPr>
          <w:rFonts w:ascii="Times New Roman" w:hAnsi="Times New Roman" w:cs="Times New Roman"/>
          <w:bCs/>
          <w:iCs/>
          <w:sz w:val="24"/>
          <w:szCs w:val="24"/>
          <w:lang w:val="en-US"/>
        </w:rPr>
      </w:pPr>
      <w:r w:rsidRPr="00D65C55">
        <w:rPr>
          <w:rFonts w:ascii="Times New Roman" w:hAnsi="Times New Roman" w:cs="Times New Roman"/>
          <w:sz w:val="24"/>
          <w:szCs w:val="24"/>
          <w:lang w:val="en-US"/>
        </w:rPr>
        <w:t xml:space="preserve">Pauly, D. 1980. </w:t>
      </w:r>
      <w:r w:rsidRPr="00D65C55">
        <w:rPr>
          <w:rStyle w:val="cit-title"/>
          <w:rFonts w:ascii="Times New Roman" w:hAnsi="Times New Roman" w:cs="Times New Roman"/>
          <w:sz w:val="24"/>
          <w:szCs w:val="24"/>
          <w:lang w:val="en-US"/>
        </w:rPr>
        <w:t xml:space="preserve">On the interrelationships between natural mortality, growth parameters, and mean environmental temperature in 175 fish stocks. </w:t>
      </w:r>
      <w:r w:rsidRPr="00D65C55">
        <w:rPr>
          <w:rStyle w:val="HTML-citat"/>
          <w:rFonts w:ascii="Times New Roman" w:hAnsi="Times New Roman" w:cs="Times New Roman"/>
          <w:i w:val="0"/>
          <w:sz w:val="24"/>
          <w:szCs w:val="24"/>
          <w:lang w:val="en-US"/>
        </w:rPr>
        <w:t xml:space="preserve">Journal du Conseil </w:t>
      </w:r>
      <w:r w:rsidRPr="00D65C55">
        <w:rPr>
          <w:rStyle w:val="st"/>
          <w:rFonts w:ascii="Times New Roman" w:hAnsi="Times New Roman" w:cs="Times New Roman"/>
          <w:sz w:val="24"/>
          <w:szCs w:val="24"/>
          <w:lang w:val="en-US"/>
        </w:rPr>
        <w:t>International pour l'Exploration de la Mer</w:t>
      </w:r>
      <w:r w:rsidRPr="00D65C55">
        <w:rPr>
          <w:rStyle w:val="HTML-citat"/>
          <w:rFonts w:ascii="Times New Roman" w:hAnsi="Times New Roman" w:cs="Times New Roman"/>
          <w:i w:val="0"/>
          <w:sz w:val="24"/>
          <w:szCs w:val="24"/>
          <w:lang w:val="en-US"/>
        </w:rPr>
        <w:t>,</w:t>
      </w:r>
      <w:r w:rsidRPr="00D65C55">
        <w:rPr>
          <w:rStyle w:val="cit-print-date"/>
          <w:rFonts w:ascii="Times New Roman" w:hAnsi="Times New Roman" w:cs="Times New Roman"/>
          <w:i/>
          <w:iCs/>
          <w:sz w:val="24"/>
          <w:szCs w:val="24"/>
          <w:lang w:val="en-US"/>
        </w:rPr>
        <w:t xml:space="preserve"> </w:t>
      </w:r>
      <w:r w:rsidRPr="00D65C55">
        <w:rPr>
          <w:rStyle w:val="cit-vol"/>
          <w:rFonts w:ascii="Times New Roman" w:hAnsi="Times New Roman" w:cs="Times New Roman"/>
          <w:iCs/>
          <w:sz w:val="24"/>
          <w:szCs w:val="24"/>
          <w:lang w:val="en-US"/>
        </w:rPr>
        <w:t>39</w:t>
      </w:r>
      <w:r w:rsidRPr="00D65C55">
        <w:rPr>
          <w:rStyle w:val="cit-sep"/>
          <w:rFonts w:ascii="Times New Roman" w:hAnsi="Times New Roman" w:cs="Times New Roman"/>
          <w:iCs/>
          <w:sz w:val="24"/>
          <w:szCs w:val="24"/>
          <w:lang w:val="en-US"/>
        </w:rPr>
        <w:t>:</w:t>
      </w:r>
      <w:r w:rsidRPr="00D65C55">
        <w:rPr>
          <w:rStyle w:val="cit-issue"/>
          <w:rFonts w:ascii="Times New Roman" w:hAnsi="Times New Roman" w:cs="Times New Roman"/>
          <w:iCs/>
          <w:sz w:val="24"/>
          <w:szCs w:val="24"/>
          <w:lang w:val="en-US"/>
        </w:rPr>
        <w:t xml:space="preserve"> </w:t>
      </w:r>
      <w:r w:rsidRPr="00D65C55">
        <w:rPr>
          <w:rStyle w:val="cit-first-page"/>
          <w:rFonts w:ascii="Times New Roman" w:hAnsi="Times New Roman" w:cs="Times New Roman"/>
          <w:iCs/>
          <w:sz w:val="24"/>
          <w:szCs w:val="24"/>
          <w:lang w:val="en-US"/>
        </w:rPr>
        <w:t>175</w:t>
      </w:r>
      <w:r w:rsidRPr="00D65C55">
        <w:rPr>
          <w:rFonts w:ascii="Times New Roman" w:hAnsi="Times New Roman" w:cs="Times New Roman"/>
          <w:sz w:val="24"/>
          <w:szCs w:val="24"/>
          <w:lang w:val="en-US"/>
        </w:rPr>
        <w:t>–</w:t>
      </w:r>
      <w:r w:rsidRPr="00D65C55">
        <w:rPr>
          <w:rStyle w:val="cit-last-page"/>
          <w:rFonts w:ascii="Times New Roman" w:hAnsi="Times New Roman" w:cs="Times New Roman"/>
          <w:iCs/>
          <w:sz w:val="24"/>
          <w:szCs w:val="24"/>
          <w:lang w:val="en-US"/>
        </w:rPr>
        <w:t>192.</w:t>
      </w:r>
    </w:p>
    <w:p w:rsidR="006145EC" w:rsidRPr="00D65C55" w:rsidRDefault="006145EC" w:rsidP="006145EC">
      <w:pPr>
        <w:spacing w:after="0" w:line="240" w:lineRule="auto"/>
        <w:ind w:left="720" w:hanging="720"/>
        <w:contextualSpacing/>
        <w:rPr>
          <w:rFonts w:ascii="Times New Roman" w:hAnsi="Times New Roman" w:cs="Times New Roman"/>
          <w:bCs/>
          <w:iCs/>
          <w:sz w:val="24"/>
          <w:szCs w:val="24"/>
          <w:lang w:val="en-US"/>
        </w:rPr>
      </w:pPr>
      <w:r w:rsidRPr="00D65C55">
        <w:rPr>
          <w:rFonts w:ascii="Times New Roman" w:hAnsi="Times New Roman" w:cs="Times New Roman"/>
          <w:bCs/>
          <w:iCs/>
          <w:sz w:val="24"/>
          <w:szCs w:val="24"/>
          <w:lang w:val="en-US"/>
        </w:rPr>
        <w:t>Petrushevski, G. K., and Shulman, G. G., 1955. Infection of Baltic cod liver with roundworms. Trudy</w:t>
      </w:r>
      <w:r w:rsidRPr="00D65C55">
        <w:rPr>
          <w:rFonts w:ascii="Times New Roman" w:hAnsi="Times New Roman" w:cs="Times New Roman"/>
          <w:bCs/>
          <w:i/>
          <w:iCs/>
          <w:sz w:val="24"/>
          <w:szCs w:val="24"/>
          <w:lang w:val="en-US"/>
        </w:rPr>
        <w:t xml:space="preserve"> </w:t>
      </w:r>
      <w:r w:rsidRPr="00497AF6">
        <w:rPr>
          <w:rStyle w:val="Fremhv"/>
          <w:rFonts w:ascii="Times New Roman" w:hAnsi="Times New Roman" w:cs="Times New Roman"/>
          <w:i w:val="0"/>
          <w:sz w:val="24"/>
          <w:szCs w:val="24"/>
          <w:lang w:val="en-US"/>
        </w:rPr>
        <w:t>Akademii</w:t>
      </w:r>
      <w:r w:rsidRPr="00D65C55">
        <w:rPr>
          <w:rFonts w:ascii="Times New Roman" w:hAnsi="Times New Roman" w:cs="Times New Roman"/>
          <w:bCs/>
          <w:i/>
          <w:iCs/>
          <w:sz w:val="24"/>
          <w:szCs w:val="24"/>
          <w:lang w:val="en-US"/>
        </w:rPr>
        <w:t xml:space="preserve"> </w:t>
      </w:r>
      <w:r w:rsidRPr="00D65C55">
        <w:rPr>
          <w:rFonts w:ascii="Times New Roman" w:hAnsi="Times New Roman" w:cs="Times New Roman"/>
          <w:bCs/>
          <w:iCs/>
          <w:sz w:val="24"/>
          <w:szCs w:val="24"/>
          <w:lang w:val="en-US"/>
        </w:rPr>
        <w:t>Nauk Litovskoj SSR Ser. B. 2, 119–125 (in Russian).</w:t>
      </w:r>
    </w:p>
    <w:p w:rsidR="006145EC" w:rsidRPr="00D65C55" w:rsidRDefault="006145EC" w:rsidP="006145EC">
      <w:pPr>
        <w:spacing w:after="0" w:line="240" w:lineRule="auto"/>
        <w:ind w:left="720" w:hanging="720"/>
        <w:contextualSpacing/>
        <w:rPr>
          <w:rFonts w:ascii="Times New Roman" w:hAnsi="Times New Roman" w:cs="Times New Roman"/>
          <w:bCs/>
          <w:iCs/>
          <w:sz w:val="24"/>
          <w:szCs w:val="24"/>
          <w:lang w:val="en-US"/>
        </w:rPr>
      </w:pPr>
      <w:r w:rsidRPr="00D65C55">
        <w:rPr>
          <w:rFonts w:ascii="Times New Roman" w:hAnsi="Times New Roman" w:cs="Times New Roman"/>
          <w:sz w:val="24"/>
          <w:szCs w:val="24"/>
          <w:lang w:val="en-US"/>
        </w:rPr>
        <w:t xml:space="preserve">Plambech, M., van Deurs, M., Steffensen, J. F., Tirsgaard, B., and Behrens, J. W. 2013. </w:t>
      </w:r>
      <w:r w:rsidRPr="00D65C55">
        <w:rPr>
          <w:rFonts w:ascii="Times New Roman" w:hAnsi="Times New Roman" w:cs="Times New Roman"/>
          <w:bCs/>
          <w:sz w:val="24"/>
          <w:szCs w:val="24"/>
          <w:lang w:val="en-US"/>
        </w:rPr>
        <w:t xml:space="preserve">Excess post-hypoxic oxygen consumption in Atlantic cod </w:t>
      </w:r>
      <w:r w:rsidRPr="00D65C55">
        <w:rPr>
          <w:rFonts w:ascii="Times New Roman" w:hAnsi="Times New Roman" w:cs="Times New Roman"/>
          <w:bCs/>
          <w:i/>
          <w:iCs/>
          <w:sz w:val="24"/>
          <w:szCs w:val="24"/>
          <w:lang w:val="en-US"/>
        </w:rPr>
        <w:t xml:space="preserve">Gadus morhua. </w:t>
      </w:r>
      <w:r w:rsidRPr="00D65C55">
        <w:rPr>
          <w:rFonts w:ascii="Times New Roman" w:hAnsi="Times New Roman" w:cs="Times New Roman"/>
          <w:bCs/>
          <w:iCs/>
          <w:sz w:val="24"/>
          <w:szCs w:val="24"/>
          <w:lang w:val="en-US"/>
        </w:rPr>
        <w:t>Journal of Fish Biology, 83: 396–403.</w:t>
      </w:r>
    </w:p>
    <w:p w:rsidR="006145EC" w:rsidRPr="00D65C55" w:rsidRDefault="006145EC" w:rsidP="006145EC">
      <w:pPr>
        <w:spacing w:after="0" w:line="240" w:lineRule="auto"/>
        <w:ind w:left="720" w:hanging="720"/>
        <w:contextualSpacing/>
        <w:rPr>
          <w:rFonts w:ascii="Times New Roman" w:hAnsi="Times New Roman" w:cs="Times New Roman"/>
          <w:sz w:val="24"/>
          <w:szCs w:val="24"/>
          <w:lang w:val="en-US"/>
        </w:rPr>
      </w:pPr>
      <w:r w:rsidRPr="00D65C55">
        <w:rPr>
          <w:rFonts w:ascii="Times New Roman" w:hAnsi="Times New Roman" w:cs="Times New Roman"/>
          <w:sz w:val="24"/>
          <w:szCs w:val="24"/>
          <w:lang w:val="en-US"/>
        </w:rPr>
        <w:t>Plikshs, M. 2014. Impact of environmental variability on year class strength of Baltic cod (</w:t>
      </w:r>
      <w:r w:rsidRPr="00D65C55">
        <w:rPr>
          <w:rFonts w:ascii="Times New Roman" w:hAnsi="Times New Roman" w:cs="Times New Roman"/>
          <w:i/>
          <w:sz w:val="24"/>
          <w:szCs w:val="24"/>
          <w:lang w:val="en-US"/>
        </w:rPr>
        <w:t>Gadus morhua callarias</w:t>
      </w:r>
      <w:r w:rsidRPr="00D65C55">
        <w:rPr>
          <w:rFonts w:ascii="Times New Roman" w:hAnsi="Times New Roman" w:cs="Times New Roman"/>
          <w:sz w:val="24"/>
          <w:szCs w:val="24"/>
          <w:lang w:val="en-US"/>
        </w:rPr>
        <w:t xml:space="preserve"> L.). Doctoral Thesis. University of Latvia. 49 pp.</w:t>
      </w:r>
    </w:p>
    <w:p w:rsidR="006145EC" w:rsidRPr="00D65C55" w:rsidRDefault="006145EC" w:rsidP="006145EC">
      <w:pPr>
        <w:spacing w:after="0" w:line="240" w:lineRule="auto"/>
        <w:ind w:left="720" w:hanging="720"/>
        <w:contextualSpacing/>
        <w:rPr>
          <w:rFonts w:ascii="Times New Roman" w:hAnsi="Times New Roman" w:cs="Times New Roman"/>
          <w:sz w:val="24"/>
          <w:szCs w:val="24"/>
          <w:lang w:val="en-US"/>
        </w:rPr>
      </w:pPr>
      <w:r w:rsidRPr="00D65C55">
        <w:rPr>
          <w:rFonts w:ascii="Times New Roman" w:hAnsi="Times New Roman" w:cs="Times New Roman"/>
          <w:sz w:val="24"/>
          <w:szCs w:val="24"/>
          <w:lang w:val="en-US"/>
        </w:rPr>
        <w:t>Punt, A. E., Smith, D. C., KrusicGolub, K., and Robertson, S. 2008. Quantifying age-reading error for use in fisheries stock assessment, with application to species in Australia's southern and eastern scalefish and shark fishery. Canadian Journal of Fisheries and Aquatic Sciences, 65: 1991</w:t>
      </w:r>
      <w:r w:rsidRPr="00D65C55">
        <w:rPr>
          <w:rFonts w:ascii="Times New Roman" w:hAnsi="Times New Roman" w:cs="Times New Roman"/>
          <w:bCs/>
          <w:iCs/>
          <w:sz w:val="24"/>
          <w:szCs w:val="24"/>
          <w:lang w:val="en-US"/>
        </w:rPr>
        <w:t>–</w:t>
      </w:r>
      <w:r w:rsidRPr="00D65C55">
        <w:rPr>
          <w:rFonts w:ascii="Times New Roman" w:hAnsi="Times New Roman" w:cs="Times New Roman"/>
          <w:sz w:val="24"/>
          <w:szCs w:val="24"/>
          <w:lang w:val="en-US"/>
        </w:rPr>
        <w:t>2005.</w:t>
      </w:r>
    </w:p>
    <w:p w:rsidR="006145EC" w:rsidRPr="00D65C55" w:rsidRDefault="006145EC" w:rsidP="006145EC">
      <w:pPr>
        <w:autoSpaceDE w:val="0"/>
        <w:autoSpaceDN w:val="0"/>
        <w:adjustRightInd w:val="0"/>
        <w:spacing w:after="0" w:line="240" w:lineRule="auto"/>
        <w:ind w:left="720" w:hanging="720"/>
        <w:contextualSpacing/>
        <w:rPr>
          <w:rFonts w:ascii="Times New Roman" w:hAnsi="Times New Roman" w:cs="Times New Roman"/>
          <w:sz w:val="24"/>
          <w:szCs w:val="24"/>
          <w:lang w:val="en-US"/>
        </w:rPr>
      </w:pPr>
      <w:r w:rsidRPr="00D65C55">
        <w:rPr>
          <w:rFonts w:ascii="Times New Roman" w:hAnsi="Times New Roman" w:cs="Times New Roman"/>
          <w:sz w:val="24"/>
          <w:szCs w:val="24"/>
          <w:lang w:val="en-US"/>
        </w:rPr>
        <w:t>Reeves, S. A. 2003. A simulation study of the implications of age-reading errors for stock assessment and management advice.  ICES Journal of Marine Science, 60: 314–328.</w:t>
      </w:r>
    </w:p>
    <w:p w:rsidR="006145EC" w:rsidRPr="00D65C55" w:rsidRDefault="006145EC" w:rsidP="006145EC">
      <w:pPr>
        <w:spacing w:after="0" w:line="240" w:lineRule="auto"/>
        <w:ind w:left="720" w:hanging="720"/>
        <w:contextualSpacing/>
        <w:rPr>
          <w:rFonts w:ascii="Times New Roman" w:hAnsi="Times New Roman" w:cs="Times New Roman"/>
          <w:bCs/>
          <w:color w:val="000000"/>
          <w:sz w:val="24"/>
          <w:szCs w:val="24"/>
          <w:lang w:val="en-GB"/>
        </w:rPr>
      </w:pPr>
      <w:r w:rsidRPr="00D65C55">
        <w:rPr>
          <w:rFonts w:ascii="Times New Roman" w:hAnsi="Times New Roman" w:cs="Times New Roman"/>
          <w:sz w:val="24"/>
          <w:szCs w:val="24"/>
          <w:lang w:val="en-GB"/>
        </w:rPr>
        <w:lastRenderedPageBreak/>
        <w:t>Rehberg-Haas, S., Hammer, C., Hillgruber, N., Hüssy, K., and Temming, A. 2012. Otolith microstructure analysis to resolve seasonal patterns of hatching and settlement in western Baltic cod. ICES Journal of Marine Science</w:t>
      </w:r>
      <w:r w:rsidRPr="00D65C55">
        <w:rPr>
          <w:rFonts w:ascii="Times New Roman" w:hAnsi="Times New Roman" w:cs="Times New Roman"/>
          <w:i/>
          <w:sz w:val="24"/>
          <w:szCs w:val="24"/>
          <w:lang w:val="en-GB"/>
        </w:rPr>
        <w:t>,</w:t>
      </w:r>
      <w:r w:rsidRPr="00D65C55">
        <w:rPr>
          <w:rFonts w:ascii="Times New Roman" w:hAnsi="Times New Roman" w:cs="Times New Roman"/>
          <w:sz w:val="24"/>
          <w:szCs w:val="24"/>
          <w:lang w:val="en-GB"/>
        </w:rPr>
        <w:t xml:space="preserve"> 69: 1347</w:t>
      </w:r>
      <w:r w:rsidRPr="00D65C55">
        <w:rPr>
          <w:rFonts w:ascii="Times New Roman" w:hAnsi="Times New Roman" w:cs="Times New Roman"/>
          <w:sz w:val="24"/>
          <w:szCs w:val="24"/>
          <w:lang w:val="en-US"/>
        </w:rPr>
        <w:t>–</w:t>
      </w:r>
      <w:r w:rsidRPr="00D65C55">
        <w:rPr>
          <w:rFonts w:ascii="Times New Roman" w:hAnsi="Times New Roman" w:cs="Times New Roman"/>
          <w:sz w:val="24"/>
          <w:szCs w:val="24"/>
          <w:lang w:val="en-GB"/>
        </w:rPr>
        <w:t>1356.</w:t>
      </w:r>
    </w:p>
    <w:p w:rsidR="006145EC" w:rsidRPr="00D65C55" w:rsidRDefault="006145EC" w:rsidP="006145EC">
      <w:pPr>
        <w:autoSpaceDE w:val="0"/>
        <w:autoSpaceDN w:val="0"/>
        <w:adjustRightInd w:val="0"/>
        <w:spacing w:after="0" w:line="240" w:lineRule="auto"/>
        <w:ind w:left="720" w:hanging="720"/>
        <w:rPr>
          <w:rFonts w:ascii="Times New Roman" w:hAnsi="Times New Roman" w:cs="Times New Roman"/>
          <w:sz w:val="24"/>
          <w:szCs w:val="24"/>
          <w:lang w:val="en-US"/>
        </w:rPr>
      </w:pPr>
      <w:r w:rsidRPr="00D65C55">
        <w:rPr>
          <w:rStyle w:val="slug-pages"/>
          <w:rFonts w:ascii="Times New Roman" w:hAnsi="Times New Roman" w:cs="Times New Roman"/>
          <w:iCs/>
          <w:sz w:val="24"/>
          <w:szCs w:val="24"/>
          <w:lang w:val="en-US"/>
        </w:rPr>
        <w:t xml:space="preserve">Schaber, M., Hinrichsen, H-H., Neuenfeldt, S., and Voss, R. 2009. </w:t>
      </w:r>
      <w:r w:rsidRPr="00D65C55">
        <w:rPr>
          <w:rFonts w:ascii="Times New Roman" w:hAnsi="Times New Roman" w:cs="Times New Roman"/>
          <w:bCs/>
          <w:color w:val="231F20"/>
          <w:sz w:val="24"/>
          <w:szCs w:val="24"/>
          <w:lang w:val="en-US"/>
        </w:rPr>
        <w:t xml:space="preserve">Hydroacoustic resolution of small-scale vertical distribution in Baltic cod </w:t>
      </w:r>
      <w:r w:rsidRPr="00D65C55">
        <w:rPr>
          <w:rFonts w:ascii="Times New Roman" w:hAnsi="Times New Roman" w:cs="Times New Roman"/>
          <w:bCs/>
          <w:i/>
          <w:iCs/>
          <w:color w:val="231F20"/>
          <w:sz w:val="24"/>
          <w:szCs w:val="24"/>
          <w:lang w:val="en-US"/>
        </w:rPr>
        <w:t>Gadus morhua</w:t>
      </w:r>
      <w:r w:rsidRPr="00D65C55">
        <w:rPr>
          <w:rFonts w:ascii="Times New Roman" w:hAnsi="Times New Roman" w:cs="Times New Roman"/>
          <w:bCs/>
          <w:color w:val="231F20"/>
          <w:sz w:val="24"/>
          <w:szCs w:val="24"/>
          <w:lang w:val="en-US"/>
        </w:rPr>
        <w:t>—habitat choice and limits during spawning. Marine Ecology Progress Series, 377: 239–253.</w:t>
      </w:r>
    </w:p>
    <w:p w:rsidR="006145EC" w:rsidRPr="00497AF6" w:rsidRDefault="006145EC" w:rsidP="006145EC">
      <w:pPr>
        <w:shd w:val="clear" w:color="auto" w:fill="FFFFFF"/>
        <w:spacing w:after="0" w:line="240" w:lineRule="auto"/>
        <w:ind w:left="720" w:hanging="720"/>
        <w:contextualSpacing/>
        <w:rPr>
          <w:rFonts w:ascii="Times New Roman" w:eastAsia="Times New Roman" w:hAnsi="Times New Roman" w:cs="Times New Roman"/>
          <w:sz w:val="24"/>
          <w:szCs w:val="24"/>
          <w:lang w:val="en-US"/>
        </w:rPr>
      </w:pPr>
      <w:r w:rsidRPr="00D65C55">
        <w:rPr>
          <w:rFonts w:ascii="Times New Roman" w:eastAsia="Times New Roman" w:hAnsi="Times New Roman" w:cs="Times New Roman"/>
          <w:sz w:val="24"/>
          <w:szCs w:val="24"/>
          <w:lang w:val="en-US"/>
        </w:rPr>
        <w:t xml:space="preserve">Svedäng, H., and Hornborg, S. 2014. </w:t>
      </w:r>
      <w:r w:rsidRPr="00497AF6">
        <w:rPr>
          <w:rFonts w:ascii="Times New Roman" w:hAnsi="Times New Roman" w:cs="Times New Roman"/>
          <w:bCs/>
          <w:spacing w:val="-8"/>
          <w:sz w:val="24"/>
          <w:szCs w:val="24"/>
          <w:lang w:val="en-US"/>
        </w:rPr>
        <w:t xml:space="preserve">Fishing induces density-dependent growth. </w:t>
      </w:r>
      <w:r w:rsidRPr="00497AF6">
        <w:rPr>
          <w:rFonts w:ascii="Times New Roman" w:eastAsia="Times New Roman" w:hAnsi="Times New Roman" w:cs="Times New Roman"/>
          <w:iCs/>
          <w:sz w:val="24"/>
          <w:szCs w:val="24"/>
          <w:lang w:val="en-US"/>
        </w:rPr>
        <w:t>Nature Communications,</w:t>
      </w:r>
      <w:r w:rsidRPr="00497AF6">
        <w:rPr>
          <w:rFonts w:ascii="Times New Roman" w:eastAsia="Times New Roman" w:hAnsi="Times New Roman" w:cs="Times New Roman"/>
          <w:bCs/>
          <w:vanish/>
          <w:sz w:val="24"/>
          <w:szCs w:val="24"/>
          <w:lang w:val="en-US"/>
        </w:rPr>
        <w:t>Volume:</w:t>
      </w:r>
      <w:r w:rsidRPr="00497AF6">
        <w:rPr>
          <w:rFonts w:ascii="Times New Roman" w:eastAsia="Times New Roman" w:hAnsi="Times New Roman" w:cs="Times New Roman"/>
          <w:i/>
          <w:iCs/>
          <w:sz w:val="24"/>
          <w:szCs w:val="24"/>
          <w:lang w:val="en-US"/>
        </w:rPr>
        <w:t xml:space="preserve"> </w:t>
      </w:r>
      <w:r w:rsidRPr="00497AF6">
        <w:rPr>
          <w:rFonts w:ascii="Times New Roman" w:eastAsia="Times New Roman" w:hAnsi="Times New Roman" w:cs="Times New Roman"/>
          <w:bCs/>
          <w:sz w:val="24"/>
          <w:szCs w:val="24"/>
          <w:lang w:val="en-US"/>
        </w:rPr>
        <w:t>5:</w:t>
      </w:r>
      <w:r w:rsidRPr="00497AF6">
        <w:rPr>
          <w:rFonts w:ascii="Times New Roman" w:eastAsia="Times New Roman" w:hAnsi="Times New Roman" w:cs="Times New Roman"/>
          <w:i/>
          <w:iCs/>
          <w:sz w:val="24"/>
          <w:szCs w:val="24"/>
          <w:lang w:val="en-US"/>
        </w:rPr>
        <w:t xml:space="preserve"> </w:t>
      </w:r>
      <w:r w:rsidRPr="00497AF6">
        <w:rPr>
          <w:rFonts w:ascii="Times New Roman" w:eastAsia="Times New Roman" w:hAnsi="Times New Roman" w:cs="Times New Roman"/>
          <w:sz w:val="24"/>
          <w:szCs w:val="24"/>
          <w:lang w:val="en-US"/>
        </w:rPr>
        <w:t>4152</w:t>
      </w:r>
      <w:r w:rsidRPr="00497AF6">
        <w:rPr>
          <w:rFonts w:ascii="Times New Roman" w:eastAsia="Times New Roman" w:hAnsi="Times New Roman" w:cs="Times New Roman"/>
          <w:vanish/>
          <w:sz w:val="24"/>
          <w:szCs w:val="24"/>
          <w:lang w:val="en-US"/>
        </w:rPr>
        <w:t>DOI:</w:t>
      </w:r>
      <w:r w:rsidRPr="00497AF6">
        <w:rPr>
          <w:rFonts w:ascii="Times New Roman" w:eastAsia="Times New Roman" w:hAnsi="Times New Roman" w:cs="Times New Roman"/>
          <w:i/>
          <w:iCs/>
          <w:sz w:val="24"/>
          <w:szCs w:val="24"/>
          <w:lang w:val="en-US"/>
        </w:rPr>
        <w:t xml:space="preserve">, </w:t>
      </w:r>
      <w:r w:rsidRPr="00497AF6">
        <w:rPr>
          <w:rFonts w:ascii="Times New Roman" w:eastAsia="Times New Roman" w:hAnsi="Times New Roman" w:cs="Times New Roman"/>
          <w:sz w:val="24"/>
          <w:szCs w:val="24"/>
          <w:lang w:val="en-US"/>
        </w:rPr>
        <w:t>doi:10.1038/ncomms5152.</w:t>
      </w:r>
    </w:p>
    <w:p w:rsidR="006145EC" w:rsidRPr="00D65C55" w:rsidRDefault="006145EC" w:rsidP="006145EC">
      <w:pPr>
        <w:autoSpaceDE w:val="0"/>
        <w:autoSpaceDN w:val="0"/>
        <w:adjustRightInd w:val="0"/>
        <w:spacing w:after="0" w:line="240" w:lineRule="auto"/>
        <w:ind w:left="720" w:hanging="720"/>
        <w:rPr>
          <w:rFonts w:ascii="Times New Roman" w:eastAsia="Times New Roman" w:hAnsi="Times New Roman" w:cs="Times New Roman"/>
          <w:sz w:val="24"/>
          <w:szCs w:val="24"/>
          <w:lang w:val="en-US"/>
        </w:rPr>
      </w:pPr>
      <w:r w:rsidRPr="00497AF6">
        <w:rPr>
          <w:rFonts w:ascii="Times New Roman" w:eastAsia="Times New Roman" w:hAnsi="Times New Roman" w:cs="Times New Roman"/>
          <w:sz w:val="24"/>
          <w:szCs w:val="24"/>
          <w:lang w:val="en-US"/>
        </w:rPr>
        <w:t xml:space="preserve">Swain, D. P., and Benoit, H. P. 2015. </w:t>
      </w:r>
      <w:r w:rsidRPr="00D65C55">
        <w:rPr>
          <w:rFonts w:ascii="Times New Roman" w:hAnsi="Times New Roman" w:cs="Times New Roman"/>
          <w:bCs/>
          <w:color w:val="1B1C20"/>
          <w:sz w:val="24"/>
          <w:szCs w:val="24"/>
          <w:lang w:val="en-US"/>
        </w:rPr>
        <w:t>Extreme increases in natural mortality prevent recovery of collapsed fish populations in a Northwest Atlantic ecosystem. Marine Ecology Progress Series, 519: 165–182.</w:t>
      </w:r>
    </w:p>
    <w:p w:rsidR="006145EC" w:rsidRPr="00D65C55" w:rsidRDefault="006145EC" w:rsidP="006145EC">
      <w:pPr>
        <w:shd w:val="clear" w:color="auto" w:fill="FFFFFF"/>
        <w:spacing w:after="0" w:line="240" w:lineRule="auto"/>
        <w:ind w:left="720" w:hanging="720"/>
        <w:contextualSpacing/>
        <w:rPr>
          <w:rFonts w:ascii="Times New Roman" w:hAnsi="Times New Roman" w:cs="Times New Roman"/>
          <w:color w:val="222222"/>
          <w:sz w:val="24"/>
          <w:szCs w:val="24"/>
          <w:shd w:val="clear" w:color="auto" w:fill="FFFFFF"/>
          <w:lang w:val="sv-SE"/>
        </w:rPr>
      </w:pPr>
      <w:r w:rsidRPr="00D65C55">
        <w:rPr>
          <w:rFonts w:ascii="Times New Roman" w:hAnsi="Times New Roman" w:cs="Times New Roman"/>
          <w:color w:val="222222"/>
          <w:sz w:val="24"/>
          <w:szCs w:val="24"/>
          <w:shd w:val="clear" w:color="auto" w:fill="FFFFFF"/>
          <w:lang w:val="en-US"/>
        </w:rPr>
        <w:t>Teschner, E. C., Kraus, G., Neuenfeldt, S., Voss, R., Hinrichsen, H. H., and Köster, F. W. 2010. Impact of hypoxia on consumption of Baltic cod in a multispecies stock assessment context.</w:t>
      </w:r>
      <w:r w:rsidRPr="00D65C55">
        <w:rPr>
          <w:rStyle w:val="apple-converted-space"/>
          <w:rFonts w:ascii="Times New Roman" w:hAnsi="Times New Roman" w:cs="Times New Roman"/>
          <w:color w:val="222222"/>
          <w:sz w:val="24"/>
          <w:szCs w:val="24"/>
          <w:shd w:val="clear" w:color="auto" w:fill="FFFFFF"/>
          <w:lang w:val="en-US"/>
        </w:rPr>
        <w:t> </w:t>
      </w:r>
      <w:r w:rsidRPr="00D65C55">
        <w:rPr>
          <w:rFonts w:ascii="Times New Roman" w:hAnsi="Times New Roman" w:cs="Times New Roman"/>
          <w:iCs/>
          <w:color w:val="222222"/>
          <w:sz w:val="24"/>
          <w:szCs w:val="24"/>
          <w:shd w:val="clear" w:color="auto" w:fill="FFFFFF"/>
          <w:lang w:val="sv-SE"/>
        </w:rPr>
        <w:t>Journal of Applied Ichthyology</w:t>
      </w:r>
      <w:r w:rsidRPr="00D65C55">
        <w:rPr>
          <w:rFonts w:ascii="Times New Roman" w:hAnsi="Times New Roman" w:cs="Times New Roman"/>
          <w:color w:val="222222"/>
          <w:sz w:val="24"/>
          <w:szCs w:val="24"/>
          <w:shd w:val="clear" w:color="auto" w:fill="FFFFFF"/>
          <w:lang w:val="sv-SE"/>
        </w:rPr>
        <w:t>,</w:t>
      </w:r>
      <w:r w:rsidRPr="00D65C55">
        <w:rPr>
          <w:rStyle w:val="apple-converted-space"/>
          <w:rFonts w:ascii="Times New Roman" w:hAnsi="Times New Roman" w:cs="Times New Roman"/>
          <w:color w:val="222222"/>
          <w:sz w:val="24"/>
          <w:szCs w:val="24"/>
          <w:shd w:val="clear" w:color="auto" w:fill="FFFFFF"/>
          <w:lang w:val="sv-SE"/>
        </w:rPr>
        <w:t> </w:t>
      </w:r>
      <w:r w:rsidRPr="00D65C55">
        <w:rPr>
          <w:rFonts w:ascii="Times New Roman" w:hAnsi="Times New Roman" w:cs="Times New Roman"/>
          <w:iCs/>
          <w:color w:val="222222"/>
          <w:sz w:val="24"/>
          <w:szCs w:val="24"/>
          <w:shd w:val="clear" w:color="auto" w:fill="FFFFFF"/>
          <w:lang w:val="sv-SE"/>
        </w:rPr>
        <w:t>26:</w:t>
      </w:r>
      <w:r w:rsidRPr="00D65C55">
        <w:rPr>
          <w:rFonts w:ascii="Times New Roman" w:hAnsi="Times New Roman" w:cs="Times New Roman"/>
          <w:color w:val="222222"/>
          <w:sz w:val="24"/>
          <w:szCs w:val="24"/>
          <w:shd w:val="clear" w:color="auto" w:fill="FFFFFF"/>
          <w:lang w:val="sv-SE"/>
        </w:rPr>
        <w:t xml:space="preserve"> 836</w:t>
      </w:r>
      <w:r w:rsidRPr="00D65C55">
        <w:rPr>
          <w:rFonts w:ascii="Times New Roman" w:hAnsi="Times New Roman" w:cs="Times New Roman"/>
          <w:sz w:val="24"/>
          <w:szCs w:val="24"/>
          <w:lang w:val="en-US"/>
        </w:rPr>
        <w:t>–</w:t>
      </w:r>
      <w:r w:rsidRPr="00D65C55">
        <w:rPr>
          <w:rFonts w:ascii="Times New Roman" w:hAnsi="Times New Roman" w:cs="Times New Roman"/>
          <w:color w:val="222222"/>
          <w:sz w:val="24"/>
          <w:szCs w:val="24"/>
          <w:shd w:val="clear" w:color="auto" w:fill="FFFFFF"/>
          <w:lang w:val="sv-SE"/>
        </w:rPr>
        <w:t>842.</w:t>
      </w:r>
    </w:p>
    <w:p w:rsidR="006145EC" w:rsidRPr="00D65C55" w:rsidRDefault="006145EC" w:rsidP="006145EC">
      <w:pPr>
        <w:shd w:val="clear" w:color="auto" w:fill="FFFFFF"/>
        <w:spacing w:after="0" w:line="240" w:lineRule="auto"/>
        <w:ind w:left="720" w:hanging="720"/>
        <w:contextualSpacing/>
        <w:rPr>
          <w:rFonts w:ascii="Times New Roman" w:eastAsia="Times New Roman" w:hAnsi="Times New Roman" w:cs="Times New Roman"/>
          <w:sz w:val="24"/>
          <w:szCs w:val="24"/>
          <w:lang w:val="sv-SE"/>
        </w:rPr>
      </w:pPr>
      <w:r w:rsidRPr="00D65C55">
        <w:rPr>
          <w:rFonts w:ascii="Times New Roman" w:hAnsi="Times New Roman" w:cs="Times New Roman"/>
          <w:color w:val="222222"/>
          <w:sz w:val="24"/>
          <w:szCs w:val="24"/>
          <w:shd w:val="clear" w:color="auto" w:fill="FFFFFF"/>
          <w:lang w:val="sv-SE"/>
        </w:rPr>
        <w:t xml:space="preserve">Thurow, F. 1974. Changes in population parameters of cod in the Baltic. </w:t>
      </w:r>
      <w:r w:rsidRPr="00D65C55">
        <w:rPr>
          <w:rFonts w:ascii="Times New Roman" w:hAnsi="Times New Roman" w:cs="Times New Roman"/>
          <w:sz w:val="24"/>
          <w:szCs w:val="24"/>
          <w:lang w:val="sv-SE"/>
        </w:rPr>
        <w:t>Rapports et Procès-Verbaux des Réunions du Conseil International pour l'Exploration de la Mer</w:t>
      </w:r>
      <w:r w:rsidRPr="00D65C55">
        <w:rPr>
          <w:rFonts w:ascii="Times New Roman" w:hAnsi="Times New Roman" w:cs="Times New Roman"/>
          <w:color w:val="222222"/>
          <w:sz w:val="24"/>
          <w:szCs w:val="24"/>
          <w:shd w:val="clear" w:color="auto" w:fill="FFFFFF"/>
          <w:lang w:val="sv-SE"/>
        </w:rPr>
        <w:t>,166: 85</w:t>
      </w:r>
      <w:r w:rsidRPr="00D65C55">
        <w:rPr>
          <w:rFonts w:ascii="Times New Roman" w:hAnsi="Times New Roman" w:cs="Times New Roman"/>
          <w:sz w:val="24"/>
          <w:szCs w:val="24"/>
          <w:lang w:val="sv-SE"/>
        </w:rPr>
        <w:t>–</w:t>
      </w:r>
      <w:r w:rsidRPr="00D65C55">
        <w:rPr>
          <w:rFonts w:ascii="Times New Roman" w:hAnsi="Times New Roman" w:cs="Times New Roman"/>
          <w:color w:val="222222"/>
          <w:sz w:val="24"/>
          <w:szCs w:val="24"/>
          <w:shd w:val="clear" w:color="auto" w:fill="FFFFFF"/>
          <w:lang w:val="sv-SE"/>
        </w:rPr>
        <w:t>93.</w:t>
      </w:r>
    </w:p>
    <w:p w:rsidR="006145EC" w:rsidRPr="00D65C55" w:rsidRDefault="006145EC" w:rsidP="006145EC">
      <w:pPr>
        <w:shd w:val="clear" w:color="auto" w:fill="FFFFFF"/>
        <w:spacing w:after="0" w:line="240" w:lineRule="auto"/>
        <w:ind w:left="720" w:hanging="720"/>
        <w:contextualSpacing/>
        <w:rPr>
          <w:rFonts w:ascii="Times New Roman" w:hAnsi="Times New Roman" w:cs="Times New Roman"/>
          <w:sz w:val="24"/>
          <w:szCs w:val="24"/>
          <w:lang w:val="en-US"/>
        </w:rPr>
      </w:pPr>
      <w:r w:rsidRPr="00D65C55">
        <w:rPr>
          <w:rFonts w:ascii="Times New Roman" w:hAnsi="Times New Roman" w:cs="Times New Roman"/>
          <w:sz w:val="24"/>
          <w:szCs w:val="24"/>
          <w:lang w:val="sv-SE"/>
        </w:rPr>
        <w:t xml:space="preserve">Walters, C., and Maguire, J. J. 1996.  </w:t>
      </w:r>
      <w:r w:rsidRPr="00D65C55">
        <w:rPr>
          <w:rFonts w:ascii="Times New Roman" w:hAnsi="Times New Roman" w:cs="Times New Roman"/>
          <w:sz w:val="24"/>
          <w:szCs w:val="24"/>
          <w:lang w:val="en-US"/>
        </w:rPr>
        <w:t xml:space="preserve">Lessons for stock assessment from the northern cod collapse. Reviews in Fish Biology and Fisheries, 6: 125–137. </w:t>
      </w:r>
    </w:p>
    <w:p w:rsidR="006145EC" w:rsidRDefault="006145EC" w:rsidP="006145EC">
      <w:pPr>
        <w:ind w:left="720" w:hanging="720"/>
        <w:rPr>
          <w:rFonts w:ascii="Times New Roman" w:hAnsi="Times New Roman" w:cs="Times New Roman"/>
          <w:b/>
          <w:sz w:val="24"/>
          <w:szCs w:val="24"/>
          <w:lang w:val="en-US"/>
        </w:rPr>
      </w:pPr>
      <w:r w:rsidRPr="00D65C55">
        <w:rPr>
          <w:rFonts w:ascii="Times New Roman" w:hAnsi="Times New Roman" w:cs="Times New Roman"/>
          <w:sz w:val="24"/>
          <w:szCs w:val="24"/>
          <w:lang w:val="en-US"/>
        </w:rPr>
        <w:t>Zemeckis, D. R., Hoffman, W. S., Dean, M. J., Armstrong, M. P., and Cadrin, S. X. 2014. Spawning site fidelity by Atlantic cod (</w:t>
      </w:r>
      <w:r w:rsidRPr="00D65C55">
        <w:rPr>
          <w:rFonts w:ascii="Times New Roman" w:hAnsi="Times New Roman" w:cs="Times New Roman"/>
          <w:i/>
          <w:sz w:val="24"/>
          <w:szCs w:val="24"/>
          <w:lang w:val="en-US"/>
        </w:rPr>
        <w:t>Gadus morhua</w:t>
      </w:r>
      <w:r w:rsidRPr="00D65C55">
        <w:rPr>
          <w:rFonts w:ascii="Times New Roman" w:hAnsi="Times New Roman" w:cs="Times New Roman"/>
          <w:sz w:val="24"/>
          <w:szCs w:val="24"/>
          <w:lang w:val="en-US"/>
        </w:rPr>
        <w:t>) in the Gulf of Maine: implications for population structure and rebuilding. ICES Journal of Marine Science, doi:10.1093/icesjms/fsu117.</w:t>
      </w:r>
      <w:r>
        <w:rPr>
          <w:rFonts w:ascii="Times New Roman" w:hAnsi="Times New Roman" w:cs="Times New Roman"/>
          <w:b/>
          <w:sz w:val="24"/>
          <w:szCs w:val="24"/>
          <w:lang w:val="en-US"/>
        </w:rPr>
        <w:br w:type="page"/>
      </w:r>
    </w:p>
    <w:p w:rsidR="00B52D10" w:rsidRPr="00DB70CE" w:rsidRDefault="00B52D10" w:rsidP="00606AAD">
      <w:pPr>
        <w:spacing w:after="0" w:line="240" w:lineRule="auto"/>
        <w:rPr>
          <w:rFonts w:ascii="Times New Roman" w:hAnsi="Times New Roman" w:cs="Times New Roman"/>
          <w:b/>
          <w:sz w:val="24"/>
          <w:szCs w:val="24"/>
          <w:lang w:val="en-US"/>
        </w:rPr>
      </w:pPr>
      <w:r w:rsidRPr="00DB70CE">
        <w:rPr>
          <w:rFonts w:ascii="Times New Roman" w:hAnsi="Times New Roman" w:cs="Times New Roman"/>
          <w:b/>
          <w:sz w:val="24"/>
          <w:szCs w:val="24"/>
          <w:lang w:val="en-US"/>
        </w:rPr>
        <w:lastRenderedPageBreak/>
        <w:t>Figure captions</w:t>
      </w:r>
    </w:p>
    <w:p w:rsidR="00363E27" w:rsidRDefault="00363E27" w:rsidP="00606AAD">
      <w:pPr>
        <w:spacing w:after="0" w:line="240" w:lineRule="auto"/>
        <w:rPr>
          <w:rFonts w:ascii="Times New Roman" w:hAnsi="Times New Roman" w:cs="Times New Roman"/>
          <w:sz w:val="24"/>
          <w:szCs w:val="24"/>
          <w:lang w:val="en-US"/>
        </w:rPr>
      </w:pPr>
    </w:p>
    <w:p w:rsidR="002D7236" w:rsidRDefault="002D7236" w:rsidP="00606AAD">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da-DK"/>
        </w:rPr>
        <w:drawing>
          <wp:inline distT="0" distB="0" distL="0" distR="0">
            <wp:extent cx="2844800" cy="284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4800" cy="2844800"/>
                    </a:xfrm>
                    <a:prstGeom prst="rect">
                      <a:avLst/>
                    </a:prstGeom>
                  </pic:spPr>
                </pic:pic>
              </a:graphicData>
            </a:graphic>
          </wp:inline>
        </w:drawing>
      </w:r>
    </w:p>
    <w:p w:rsidR="00B52D10" w:rsidRPr="00DB70CE" w:rsidRDefault="00B52D10" w:rsidP="00606AAD">
      <w:pPr>
        <w:spacing w:after="0" w:line="240" w:lineRule="auto"/>
        <w:rPr>
          <w:rFonts w:ascii="Times New Roman" w:hAnsi="Times New Roman" w:cs="Times New Roman"/>
          <w:i/>
          <w:sz w:val="24"/>
          <w:szCs w:val="24"/>
          <w:lang w:val="en-US"/>
        </w:rPr>
      </w:pPr>
      <w:r w:rsidRPr="00606AAD">
        <w:rPr>
          <w:rFonts w:ascii="Times New Roman" w:hAnsi="Times New Roman" w:cs="Times New Roman"/>
          <w:b/>
          <w:sz w:val="24"/>
          <w:szCs w:val="24"/>
          <w:lang w:val="en-US"/>
        </w:rPr>
        <w:t xml:space="preserve">Figure </w:t>
      </w:r>
      <w:r w:rsidR="00817FE4" w:rsidRPr="00606AAD">
        <w:rPr>
          <w:rFonts w:ascii="Times New Roman" w:hAnsi="Times New Roman" w:cs="Times New Roman"/>
          <w:b/>
          <w:sz w:val="24"/>
          <w:szCs w:val="24"/>
          <w:lang w:val="en-US"/>
        </w:rPr>
        <w:t>1</w:t>
      </w:r>
      <w:r w:rsidRPr="00606AAD">
        <w:rPr>
          <w:rFonts w:ascii="Times New Roman" w:hAnsi="Times New Roman" w:cs="Times New Roman"/>
          <w:b/>
          <w:sz w:val="24"/>
          <w:szCs w:val="24"/>
          <w:lang w:val="en-US"/>
        </w:rPr>
        <w:t>.</w:t>
      </w:r>
      <w:r w:rsidRPr="00DB70CE">
        <w:rPr>
          <w:rFonts w:ascii="Times New Roman" w:hAnsi="Times New Roman" w:cs="Times New Roman"/>
          <w:sz w:val="24"/>
          <w:szCs w:val="24"/>
          <w:lang w:val="en-US"/>
        </w:rPr>
        <w:t xml:space="preserve"> Change in biomass of juvenile (</w:t>
      </w:r>
      <w:r w:rsidR="002B09DB">
        <w:rPr>
          <w:rFonts w:ascii="Times New Roman" w:hAnsi="Times New Roman" w:cs="Times New Roman"/>
          <w:sz w:val="24"/>
          <w:szCs w:val="24"/>
          <w:lang w:val="en-US"/>
        </w:rPr>
        <w:t>&lt;</w:t>
      </w:r>
      <w:r w:rsidRPr="00DB70CE">
        <w:rPr>
          <w:rFonts w:ascii="Times New Roman" w:hAnsi="Times New Roman" w:cs="Times New Roman"/>
          <w:sz w:val="24"/>
          <w:szCs w:val="24"/>
          <w:lang w:val="en-US"/>
        </w:rPr>
        <w:t>30 cm) and market</w:t>
      </w:r>
      <w:r w:rsidR="00606AAD">
        <w:rPr>
          <w:rFonts w:ascii="Times New Roman" w:hAnsi="Times New Roman" w:cs="Times New Roman"/>
          <w:sz w:val="24"/>
          <w:szCs w:val="24"/>
          <w:lang w:val="en-US"/>
        </w:rPr>
        <w:t>-</w:t>
      </w:r>
      <w:r w:rsidRPr="00DB70CE">
        <w:rPr>
          <w:rFonts w:ascii="Times New Roman" w:hAnsi="Times New Roman" w:cs="Times New Roman"/>
          <w:sz w:val="24"/>
          <w:szCs w:val="24"/>
          <w:lang w:val="en-US"/>
        </w:rPr>
        <w:t>size cod (&gt;38 cm) in 2004</w:t>
      </w:r>
      <w:r w:rsidR="00EE2C7D" w:rsidRPr="00E101F0">
        <w:rPr>
          <w:rFonts w:ascii="Times New Roman" w:hAnsi="Times New Roman" w:cs="Times New Roman"/>
          <w:sz w:val="24"/>
          <w:szCs w:val="24"/>
          <w:lang w:val="en-US"/>
        </w:rPr>
        <w:t>–</w:t>
      </w:r>
      <w:r w:rsidRPr="00DB70CE">
        <w:rPr>
          <w:rFonts w:ascii="Times New Roman" w:hAnsi="Times New Roman" w:cs="Times New Roman"/>
          <w:sz w:val="24"/>
          <w:szCs w:val="24"/>
          <w:lang w:val="en-US"/>
        </w:rPr>
        <w:t>2014 relative to 2003, based on data from International Bottom Trawl Surveys</w:t>
      </w:r>
      <w:r w:rsidR="00AB30EE">
        <w:rPr>
          <w:rFonts w:ascii="Times New Roman" w:hAnsi="Times New Roman" w:cs="Times New Roman"/>
          <w:sz w:val="24"/>
          <w:szCs w:val="24"/>
          <w:lang w:val="en-US"/>
        </w:rPr>
        <w:t xml:space="preserve"> (geometric mean of Q1 and Q4 surveys) in the entire central Baltic Sea</w:t>
      </w:r>
      <w:r w:rsidRPr="00DB70CE">
        <w:rPr>
          <w:rFonts w:ascii="Times New Roman" w:hAnsi="Times New Roman" w:cs="Times New Roman"/>
          <w:sz w:val="24"/>
          <w:szCs w:val="24"/>
          <w:lang w:val="en-US"/>
        </w:rPr>
        <w:t xml:space="preserve">. </w:t>
      </w:r>
    </w:p>
    <w:p w:rsidR="00B52D10" w:rsidRDefault="00B52D10" w:rsidP="00606AAD">
      <w:pPr>
        <w:spacing w:after="0" w:line="240" w:lineRule="auto"/>
        <w:rPr>
          <w:rFonts w:ascii="Times New Roman" w:hAnsi="Times New Roman" w:cs="Times New Roman"/>
          <w:i/>
          <w:sz w:val="24"/>
          <w:szCs w:val="24"/>
          <w:lang w:val="en-US"/>
        </w:rPr>
      </w:pPr>
    </w:p>
    <w:p w:rsidR="002D7236" w:rsidRPr="002D7236" w:rsidRDefault="002D7236" w:rsidP="00606AAD">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da-DK"/>
        </w:rPr>
        <w:drawing>
          <wp:inline distT="0" distB="0" distL="0" distR="0">
            <wp:extent cx="3083208" cy="223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_condition.tiff"/>
                    <pic:cNvPicPr/>
                  </pic:nvPicPr>
                  <pic:blipFill rotWithShape="1">
                    <a:blip r:embed="rId10" cstate="print">
                      <a:extLst>
                        <a:ext uri="{28A0092B-C50C-407E-A947-70E740481C1C}">
                          <a14:useLocalDpi xmlns:a14="http://schemas.microsoft.com/office/drawing/2010/main" val="0"/>
                        </a:ext>
                      </a:extLst>
                    </a:blip>
                    <a:srcRect t="17429" b="10240"/>
                    <a:stretch/>
                  </pic:blipFill>
                  <pic:spPr bwMode="auto">
                    <a:xfrm>
                      <a:off x="0" y="0"/>
                      <a:ext cx="3084796" cy="2231269"/>
                    </a:xfrm>
                    <a:prstGeom prst="rect">
                      <a:avLst/>
                    </a:prstGeom>
                    <a:ln>
                      <a:noFill/>
                    </a:ln>
                    <a:extLst>
                      <a:ext uri="{53640926-AAD7-44D8-BBD7-CCE9431645EC}">
                        <a14:shadowObscured xmlns:a14="http://schemas.microsoft.com/office/drawing/2010/main"/>
                      </a:ext>
                    </a:extLst>
                  </pic:spPr>
                </pic:pic>
              </a:graphicData>
            </a:graphic>
          </wp:inline>
        </w:drawing>
      </w:r>
    </w:p>
    <w:p w:rsidR="00B52D10" w:rsidRDefault="00B52D10" w:rsidP="00606AAD">
      <w:pPr>
        <w:spacing w:after="0" w:line="240" w:lineRule="auto"/>
        <w:rPr>
          <w:rFonts w:ascii="Times New Roman" w:hAnsi="Times New Roman" w:cs="Times New Roman"/>
          <w:sz w:val="24"/>
          <w:szCs w:val="24"/>
          <w:lang w:val="en-US"/>
        </w:rPr>
      </w:pPr>
      <w:r w:rsidRPr="0024683B">
        <w:rPr>
          <w:rFonts w:ascii="Times New Roman" w:hAnsi="Times New Roman" w:cs="Times New Roman"/>
          <w:b/>
          <w:sz w:val="24"/>
          <w:szCs w:val="24"/>
          <w:lang w:val="en-US"/>
        </w:rPr>
        <w:t>Figure</w:t>
      </w:r>
      <w:r w:rsidR="003512D6" w:rsidRPr="0024683B">
        <w:rPr>
          <w:rFonts w:ascii="Times New Roman" w:hAnsi="Times New Roman" w:cs="Times New Roman"/>
          <w:b/>
          <w:sz w:val="24"/>
          <w:szCs w:val="24"/>
          <w:lang w:val="en-US"/>
        </w:rPr>
        <w:t xml:space="preserve"> </w:t>
      </w:r>
      <w:r w:rsidR="00817FE4" w:rsidRPr="0024683B">
        <w:rPr>
          <w:rFonts w:ascii="Times New Roman" w:hAnsi="Times New Roman" w:cs="Times New Roman"/>
          <w:b/>
          <w:sz w:val="24"/>
          <w:szCs w:val="24"/>
          <w:lang w:val="en-US"/>
        </w:rPr>
        <w:t>2</w:t>
      </w:r>
      <w:r w:rsidRPr="0024683B">
        <w:rPr>
          <w:rFonts w:ascii="Times New Roman" w:hAnsi="Times New Roman" w:cs="Times New Roman"/>
          <w:b/>
          <w:sz w:val="24"/>
          <w:szCs w:val="24"/>
          <w:lang w:val="en-US"/>
        </w:rPr>
        <w:t>.</w:t>
      </w:r>
      <w:r w:rsidR="003512D6">
        <w:rPr>
          <w:rFonts w:ascii="Times New Roman" w:hAnsi="Times New Roman" w:cs="Times New Roman"/>
          <w:sz w:val="24"/>
          <w:szCs w:val="24"/>
          <w:lang w:val="en-US"/>
        </w:rPr>
        <w:t xml:space="preserve"> </w:t>
      </w:r>
      <w:r w:rsidRPr="00DB70CE">
        <w:rPr>
          <w:rFonts w:ascii="Times New Roman" w:hAnsi="Times New Roman" w:cs="Times New Roman"/>
          <w:sz w:val="24"/>
          <w:szCs w:val="24"/>
          <w:lang w:val="en-US"/>
        </w:rPr>
        <w:t>Average condition (Fulton K) of 40</w:t>
      </w:r>
      <w:r w:rsidR="00EE2C7D" w:rsidRPr="00E101F0">
        <w:rPr>
          <w:rFonts w:ascii="Times New Roman" w:hAnsi="Times New Roman" w:cs="Times New Roman"/>
          <w:sz w:val="24"/>
          <w:szCs w:val="24"/>
          <w:lang w:val="en-US"/>
        </w:rPr>
        <w:t>–</w:t>
      </w:r>
      <w:r w:rsidRPr="00DB70CE">
        <w:rPr>
          <w:rFonts w:ascii="Times New Roman" w:hAnsi="Times New Roman" w:cs="Times New Roman"/>
          <w:sz w:val="24"/>
          <w:szCs w:val="24"/>
          <w:lang w:val="en-US"/>
        </w:rPr>
        <w:t xml:space="preserve">60 cm cod in Bornholm Basin </w:t>
      </w:r>
      <w:r w:rsidR="000537FC">
        <w:rPr>
          <w:rFonts w:ascii="Times New Roman" w:hAnsi="Times New Roman" w:cs="Times New Roman"/>
          <w:sz w:val="24"/>
          <w:szCs w:val="24"/>
          <w:lang w:val="en-US"/>
        </w:rPr>
        <w:t xml:space="preserve">with the standard deviation </w:t>
      </w:r>
      <w:r w:rsidRPr="00DB70CE">
        <w:rPr>
          <w:rFonts w:ascii="Times New Roman" w:hAnsi="Times New Roman" w:cs="Times New Roman"/>
          <w:sz w:val="24"/>
          <w:szCs w:val="24"/>
          <w:lang w:val="en-US"/>
        </w:rPr>
        <w:t>(the line</w:t>
      </w:r>
      <w:r w:rsidR="000537FC">
        <w:rPr>
          <w:rFonts w:ascii="Times New Roman" w:hAnsi="Times New Roman" w:cs="Times New Roman"/>
          <w:sz w:val="24"/>
          <w:szCs w:val="24"/>
          <w:lang w:val="en-US"/>
        </w:rPr>
        <w:t>s</w:t>
      </w:r>
      <w:r w:rsidRPr="00DB70CE">
        <w:rPr>
          <w:rFonts w:ascii="Times New Roman" w:hAnsi="Times New Roman" w:cs="Times New Roman"/>
          <w:sz w:val="24"/>
          <w:szCs w:val="24"/>
          <w:lang w:val="en-US"/>
        </w:rPr>
        <w:t>) and the proportion of cod with Fulton K &lt;0.8 (the bars).</w:t>
      </w:r>
    </w:p>
    <w:p w:rsidR="002D7236" w:rsidRDefault="002D7236" w:rsidP="00606AAD">
      <w:pPr>
        <w:spacing w:after="0" w:line="240" w:lineRule="auto"/>
        <w:rPr>
          <w:rFonts w:ascii="Times New Roman" w:hAnsi="Times New Roman" w:cs="Times New Roman"/>
          <w:sz w:val="24"/>
          <w:szCs w:val="24"/>
          <w:lang w:val="en-US"/>
        </w:rPr>
      </w:pPr>
    </w:p>
    <w:p w:rsidR="002D7236" w:rsidRPr="00DB70CE" w:rsidRDefault="00506D4A" w:rsidP="00606AAD">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da-DK"/>
        </w:rPr>
        <w:lastRenderedPageBreak/>
        <w:drawing>
          <wp:inline distT="0" distB="0" distL="0" distR="0">
            <wp:extent cx="3195320" cy="2623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5320" cy="2623340"/>
                    </a:xfrm>
                    <a:prstGeom prst="rect">
                      <a:avLst/>
                    </a:prstGeom>
                    <a:noFill/>
                    <a:ln>
                      <a:noFill/>
                    </a:ln>
                  </pic:spPr>
                </pic:pic>
              </a:graphicData>
            </a:graphic>
          </wp:inline>
        </w:drawing>
      </w:r>
    </w:p>
    <w:p w:rsidR="00B52D10" w:rsidRPr="00DB70CE" w:rsidRDefault="00B52D10" w:rsidP="00606AAD">
      <w:pPr>
        <w:spacing w:after="0" w:line="240" w:lineRule="auto"/>
        <w:rPr>
          <w:rFonts w:ascii="Times New Roman" w:hAnsi="Times New Roman" w:cs="Times New Roman"/>
          <w:sz w:val="24"/>
          <w:szCs w:val="24"/>
          <w:lang w:val="en-US"/>
        </w:rPr>
      </w:pPr>
    </w:p>
    <w:p w:rsidR="0024683B" w:rsidRDefault="00B52D10" w:rsidP="00606AAD">
      <w:pPr>
        <w:spacing w:after="0" w:line="240" w:lineRule="auto"/>
        <w:rPr>
          <w:rFonts w:ascii="Times New Roman" w:hAnsi="Times New Roman" w:cs="Times New Roman"/>
          <w:sz w:val="24"/>
          <w:szCs w:val="24"/>
          <w:lang w:val="en-US"/>
        </w:rPr>
      </w:pPr>
      <w:r w:rsidRPr="0024683B">
        <w:rPr>
          <w:rFonts w:ascii="Times New Roman" w:hAnsi="Times New Roman" w:cs="Times New Roman"/>
          <w:b/>
          <w:sz w:val="24"/>
          <w:szCs w:val="24"/>
          <w:lang w:val="en-US"/>
        </w:rPr>
        <w:t>Fig</w:t>
      </w:r>
      <w:r w:rsidR="003512D6" w:rsidRPr="0024683B">
        <w:rPr>
          <w:rFonts w:ascii="Times New Roman" w:hAnsi="Times New Roman" w:cs="Times New Roman"/>
          <w:b/>
          <w:sz w:val="24"/>
          <w:szCs w:val="24"/>
          <w:lang w:val="en-US"/>
        </w:rPr>
        <w:t xml:space="preserve">ure </w:t>
      </w:r>
      <w:r w:rsidR="00817FE4" w:rsidRPr="0024683B">
        <w:rPr>
          <w:rFonts w:ascii="Times New Roman" w:hAnsi="Times New Roman" w:cs="Times New Roman"/>
          <w:b/>
          <w:sz w:val="24"/>
          <w:szCs w:val="24"/>
          <w:lang w:val="en-US"/>
        </w:rPr>
        <w:t>3</w:t>
      </w:r>
      <w:r w:rsidRPr="0024683B">
        <w:rPr>
          <w:rFonts w:ascii="Times New Roman" w:hAnsi="Times New Roman" w:cs="Times New Roman"/>
          <w:b/>
          <w:sz w:val="24"/>
          <w:szCs w:val="24"/>
          <w:lang w:val="en-US"/>
        </w:rPr>
        <w:t>.</w:t>
      </w:r>
      <w:r w:rsidRPr="00DB70CE">
        <w:rPr>
          <w:rFonts w:ascii="Times New Roman" w:hAnsi="Times New Roman" w:cs="Times New Roman"/>
          <w:sz w:val="24"/>
          <w:szCs w:val="24"/>
          <w:lang w:val="en-US"/>
        </w:rPr>
        <w:t xml:space="preserve"> Abundance (number of parasites per fish with infected and uninfected included) </w:t>
      </w:r>
      <w:r w:rsidR="008F58F7" w:rsidRPr="00DB70CE">
        <w:rPr>
          <w:rFonts w:ascii="Times New Roman" w:hAnsi="Times New Roman" w:cs="Times New Roman"/>
          <w:sz w:val="24"/>
          <w:szCs w:val="24"/>
          <w:lang w:val="en-US"/>
        </w:rPr>
        <w:t xml:space="preserve">of </w:t>
      </w:r>
      <w:r w:rsidRPr="00DB70CE">
        <w:rPr>
          <w:rFonts w:ascii="Times New Roman" w:hAnsi="Times New Roman" w:cs="Times New Roman"/>
          <w:sz w:val="24"/>
          <w:szCs w:val="24"/>
          <w:lang w:val="en-US"/>
        </w:rPr>
        <w:t xml:space="preserve">the parasite </w:t>
      </w:r>
      <w:r w:rsidRPr="00DB70CE">
        <w:rPr>
          <w:rFonts w:ascii="Times New Roman" w:hAnsi="Times New Roman" w:cs="Times New Roman"/>
          <w:i/>
          <w:sz w:val="24"/>
          <w:szCs w:val="24"/>
          <w:lang w:val="en-US"/>
        </w:rPr>
        <w:t>C. osculatum</w:t>
      </w:r>
      <w:r w:rsidR="008F58F7" w:rsidRPr="00DB70CE">
        <w:rPr>
          <w:rFonts w:ascii="Times New Roman" w:hAnsi="Times New Roman" w:cs="Times New Roman"/>
          <w:sz w:val="24"/>
          <w:szCs w:val="24"/>
          <w:lang w:val="en-US"/>
        </w:rPr>
        <w:t xml:space="preserve"> in cod liver </w:t>
      </w:r>
      <w:r w:rsidRPr="00DB70CE">
        <w:rPr>
          <w:rFonts w:ascii="Times New Roman" w:hAnsi="Times New Roman" w:cs="Times New Roman"/>
          <w:sz w:val="24"/>
          <w:szCs w:val="24"/>
          <w:lang w:val="en-US"/>
        </w:rPr>
        <w:t xml:space="preserve"> (data </w:t>
      </w:r>
      <w:r w:rsidR="00FD512E" w:rsidRPr="00DB70CE">
        <w:rPr>
          <w:rFonts w:ascii="Times New Roman" w:hAnsi="Times New Roman" w:cs="Times New Roman"/>
          <w:sz w:val="24"/>
          <w:szCs w:val="24"/>
          <w:lang w:val="en-US"/>
        </w:rPr>
        <w:t xml:space="preserve">from Bornholm and Gdansk Basins, </w:t>
      </w:r>
      <w:r w:rsidR="0024683B">
        <w:rPr>
          <w:rFonts w:ascii="Times New Roman" w:hAnsi="Times New Roman" w:cs="Times New Roman"/>
          <w:sz w:val="24"/>
          <w:szCs w:val="24"/>
          <w:lang w:val="en-US"/>
        </w:rPr>
        <w:t>ca.</w:t>
      </w:r>
      <w:r w:rsidR="00C751A3">
        <w:rPr>
          <w:rFonts w:ascii="Times New Roman" w:hAnsi="Times New Roman" w:cs="Times New Roman"/>
          <w:sz w:val="24"/>
          <w:szCs w:val="24"/>
          <w:lang w:val="en-US"/>
        </w:rPr>
        <w:t>100</w:t>
      </w:r>
      <w:r w:rsidR="0024683B">
        <w:rPr>
          <w:rFonts w:ascii="Times New Roman" w:hAnsi="Times New Roman" w:cs="Times New Roman"/>
          <w:sz w:val="24"/>
          <w:szCs w:val="24"/>
          <w:lang w:val="en-US"/>
        </w:rPr>
        <w:t>–</w:t>
      </w:r>
      <w:r w:rsidR="00834B6B">
        <w:rPr>
          <w:rFonts w:ascii="Times New Roman" w:hAnsi="Times New Roman" w:cs="Times New Roman"/>
          <w:sz w:val="24"/>
          <w:szCs w:val="24"/>
          <w:lang w:val="en-US"/>
        </w:rPr>
        <w:t>300</w:t>
      </w:r>
      <w:r w:rsidR="00FD512E" w:rsidRPr="00DB70CE">
        <w:rPr>
          <w:rFonts w:ascii="Times New Roman" w:hAnsi="Times New Roman" w:cs="Times New Roman"/>
          <w:sz w:val="24"/>
          <w:szCs w:val="24"/>
          <w:lang w:val="en-US"/>
        </w:rPr>
        <w:t xml:space="preserve"> cod sampled year</w:t>
      </w:r>
      <w:r w:rsidR="0024683B" w:rsidRPr="0024683B">
        <w:rPr>
          <w:rFonts w:ascii="Times New Roman" w:hAnsi="Times New Roman" w:cs="Times New Roman"/>
          <w:sz w:val="24"/>
          <w:szCs w:val="24"/>
          <w:vertAlign w:val="superscript"/>
          <w:lang w:val="en-US"/>
        </w:rPr>
        <w:t>–1</w:t>
      </w:r>
      <w:r w:rsidR="00FD512E" w:rsidRPr="00DB70CE">
        <w:rPr>
          <w:rFonts w:ascii="Times New Roman" w:hAnsi="Times New Roman" w:cs="Times New Roman"/>
          <w:sz w:val="24"/>
          <w:szCs w:val="24"/>
          <w:lang w:val="en-US"/>
        </w:rPr>
        <w:t xml:space="preserve">; </w:t>
      </w:r>
      <w:r w:rsidRPr="00DB70CE">
        <w:rPr>
          <w:rFonts w:ascii="Times New Roman" w:hAnsi="Times New Roman" w:cs="Times New Roman"/>
          <w:sz w:val="24"/>
          <w:szCs w:val="24"/>
          <w:lang w:val="en-US"/>
        </w:rPr>
        <w:t xml:space="preserve">modified from Haarder </w:t>
      </w:r>
      <w:r w:rsidRPr="00EE2C7D">
        <w:rPr>
          <w:rFonts w:ascii="Times New Roman" w:hAnsi="Times New Roman" w:cs="Times New Roman"/>
          <w:i/>
          <w:sz w:val="24"/>
          <w:szCs w:val="24"/>
          <w:lang w:val="en-US"/>
        </w:rPr>
        <w:t>et al</w:t>
      </w:r>
      <w:r w:rsidR="00EE2C7D">
        <w:rPr>
          <w:rFonts w:ascii="Times New Roman" w:hAnsi="Times New Roman" w:cs="Times New Roman"/>
          <w:sz w:val="24"/>
          <w:szCs w:val="24"/>
          <w:lang w:val="en-US"/>
        </w:rPr>
        <w:t>.,</w:t>
      </w:r>
      <w:r w:rsidR="003512D6">
        <w:rPr>
          <w:rFonts w:ascii="Times New Roman" w:hAnsi="Times New Roman" w:cs="Times New Roman"/>
          <w:sz w:val="24"/>
          <w:szCs w:val="24"/>
          <w:lang w:val="en-US"/>
        </w:rPr>
        <w:t xml:space="preserve"> </w:t>
      </w:r>
      <w:r w:rsidRPr="00DB70CE">
        <w:rPr>
          <w:rFonts w:ascii="Times New Roman" w:hAnsi="Times New Roman" w:cs="Times New Roman"/>
          <w:sz w:val="24"/>
          <w:szCs w:val="24"/>
          <w:lang w:val="en-US"/>
        </w:rPr>
        <w:t xml:space="preserve">2014, Mehrdana </w:t>
      </w:r>
      <w:r w:rsidRPr="00EE2C7D">
        <w:rPr>
          <w:rFonts w:ascii="Times New Roman" w:hAnsi="Times New Roman" w:cs="Times New Roman"/>
          <w:i/>
          <w:sz w:val="24"/>
          <w:szCs w:val="24"/>
          <w:lang w:val="en-US"/>
        </w:rPr>
        <w:t>et al</w:t>
      </w:r>
      <w:r w:rsidR="00EE2C7D">
        <w:rPr>
          <w:rFonts w:ascii="Times New Roman" w:hAnsi="Times New Roman" w:cs="Times New Roman"/>
          <w:sz w:val="24"/>
          <w:szCs w:val="24"/>
          <w:lang w:val="en-US"/>
        </w:rPr>
        <w:t>.,</w:t>
      </w:r>
      <w:r w:rsidRPr="00DB70CE">
        <w:rPr>
          <w:rFonts w:ascii="Times New Roman" w:hAnsi="Times New Roman" w:cs="Times New Roman"/>
          <w:sz w:val="24"/>
          <w:szCs w:val="24"/>
          <w:lang w:val="en-US"/>
        </w:rPr>
        <w:t xml:space="preserve"> 2014</w:t>
      </w:r>
      <w:r w:rsidR="0024683B">
        <w:rPr>
          <w:rFonts w:ascii="Times New Roman" w:hAnsi="Times New Roman" w:cs="Times New Roman"/>
          <w:sz w:val="24"/>
          <w:szCs w:val="24"/>
          <w:lang w:val="en-US"/>
        </w:rPr>
        <w:t>,</w:t>
      </w:r>
      <w:r w:rsidRPr="00DB70CE">
        <w:rPr>
          <w:rFonts w:ascii="Times New Roman" w:hAnsi="Times New Roman" w:cs="Times New Roman"/>
          <w:sz w:val="24"/>
          <w:szCs w:val="24"/>
          <w:lang w:val="en-US"/>
        </w:rPr>
        <w:t xml:space="preserve"> and </w:t>
      </w:r>
      <w:r w:rsidR="00EE2C7D">
        <w:rPr>
          <w:rFonts w:ascii="Times New Roman" w:hAnsi="Times New Roman" w:cs="Times New Roman"/>
          <w:sz w:val="24"/>
          <w:szCs w:val="24"/>
          <w:lang w:val="en-US"/>
        </w:rPr>
        <w:t xml:space="preserve">M. </w:t>
      </w:r>
      <w:r w:rsidR="00EE2C7D">
        <w:rPr>
          <w:rFonts w:ascii="Times New Roman" w:hAnsi="Times New Roman" w:cs="Times New Roman"/>
          <w:sz w:val="24"/>
          <w:szCs w:val="24"/>
          <w:lang w:val="pl-PL"/>
        </w:rPr>
        <w:t xml:space="preserve">Podolska </w:t>
      </w:r>
      <w:r w:rsidR="00EE2C7D" w:rsidRPr="00EE2C7D">
        <w:rPr>
          <w:rFonts w:ascii="Times New Roman" w:hAnsi="Times New Roman" w:cs="Times New Roman"/>
          <w:i/>
          <w:sz w:val="24"/>
          <w:szCs w:val="24"/>
          <w:lang w:val="pl-PL"/>
        </w:rPr>
        <w:t>et al</w:t>
      </w:r>
      <w:r w:rsidR="00EE2C7D">
        <w:rPr>
          <w:rFonts w:ascii="Times New Roman" w:hAnsi="Times New Roman" w:cs="Times New Roman"/>
          <w:sz w:val="24"/>
          <w:szCs w:val="24"/>
          <w:lang w:val="pl-PL"/>
        </w:rPr>
        <w:t xml:space="preserve">. </w:t>
      </w:r>
      <w:r w:rsidRPr="00DB70CE">
        <w:rPr>
          <w:rFonts w:ascii="Times New Roman" w:hAnsi="Times New Roman" w:cs="Times New Roman"/>
          <w:sz w:val="24"/>
          <w:szCs w:val="24"/>
          <w:lang w:val="pl-PL"/>
        </w:rPr>
        <w:t xml:space="preserve">pers. </w:t>
      </w:r>
      <w:r w:rsidR="00EE2C7D">
        <w:rPr>
          <w:rFonts w:ascii="Times New Roman" w:hAnsi="Times New Roman" w:cs="Times New Roman"/>
          <w:sz w:val="24"/>
          <w:szCs w:val="24"/>
          <w:lang w:val="pl-PL"/>
        </w:rPr>
        <w:t>c</w:t>
      </w:r>
      <w:r w:rsidRPr="00DB70CE">
        <w:rPr>
          <w:rFonts w:ascii="Times New Roman" w:hAnsi="Times New Roman" w:cs="Times New Roman"/>
          <w:sz w:val="24"/>
          <w:szCs w:val="24"/>
          <w:lang w:val="pl-PL"/>
        </w:rPr>
        <w:t>omm</w:t>
      </w:r>
      <w:r w:rsidR="008F58F7" w:rsidRPr="00DB70CE">
        <w:rPr>
          <w:rFonts w:ascii="Times New Roman" w:hAnsi="Times New Roman" w:cs="Times New Roman"/>
          <w:sz w:val="24"/>
          <w:szCs w:val="24"/>
          <w:lang w:val="pl-PL"/>
        </w:rPr>
        <w:t xml:space="preserve">; </w:t>
      </w:r>
      <w:r w:rsidR="008F58F7" w:rsidRPr="00DB70CE">
        <w:rPr>
          <w:rFonts w:ascii="Times New Roman" w:hAnsi="Times New Roman" w:cs="Times New Roman"/>
          <w:sz w:val="24"/>
          <w:szCs w:val="24"/>
          <w:lang w:val="en-US"/>
        </w:rPr>
        <w:t>no data available for 2009</w:t>
      </w:r>
      <w:r w:rsidR="003512D6" w:rsidRPr="00E101F0">
        <w:rPr>
          <w:rFonts w:ascii="Times New Roman" w:hAnsi="Times New Roman" w:cs="Times New Roman"/>
          <w:sz w:val="24"/>
          <w:szCs w:val="24"/>
          <w:lang w:val="en-US"/>
        </w:rPr>
        <w:t>–</w:t>
      </w:r>
      <w:r w:rsidR="008F58F7" w:rsidRPr="00DB70CE">
        <w:rPr>
          <w:rFonts w:ascii="Times New Roman" w:hAnsi="Times New Roman" w:cs="Times New Roman"/>
          <w:sz w:val="24"/>
          <w:szCs w:val="24"/>
          <w:lang w:val="en-US"/>
        </w:rPr>
        <w:t>2010</w:t>
      </w:r>
      <w:r w:rsidRPr="00DB70CE">
        <w:rPr>
          <w:rFonts w:ascii="Times New Roman" w:hAnsi="Times New Roman" w:cs="Times New Roman"/>
          <w:sz w:val="24"/>
          <w:szCs w:val="24"/>
          <w:lang w:val="pl-PL"/>
        </w:rPr>
        <w:t xml:space="preserve">). Photo shows a cod liver infected with </w:t>
      </w:r>
      <w:r w:rsidRPr="00DB70CE">
        <w:rPr>
          <w:rFonts w:ascii="Times New Roman" w:hAnsi="Times New Roman" w:cs="Times New Roman"/>
          <w:i/>
          <w:sz w:val="24"/>
          <w:szCs w:val="24"/>
          <w:lang w:val="en-US"/>
        </w:rPr>
        <w:t xml:space="preserve">C. osculatum </w:t>
      </w:r>
      <w:r w:rsidRPr="00DB70CE">
        <w:rPr>
          <w:rFonts w:ascii="Times New Roman" w:hAnsi="Times New Roman" w:cs="Times New Roman"/>
          <w:sz w:val="24"/>
          <w:szCs w:val="24"/>
          <w:lang w:val="en-US"/>
        </w:rPr>
        <w:t>(K. Buchmann).</w:t>
      </w:r>
    </w:p>
    <w:p w:rsidR="00506D4A" w:rsidRDefault="00506D4A" w:rsidP="00606AAD">
      <w:pPr>
        <w:spacing w:after="0" w:line="240" w:lineRule="auto"/>
        <w:rPr>
          <w:rFonts w:ascii="Times New Roman" w:hAnsi="Times New Roman" w:cs="Times New Roman"/>
          <w:sz w:val="24"/>
          <w:szCs w:val="24"/>
          <w:lang w:val="en-US"/>
        </w:rPr>
      </w:pPr>
    </w:p>
    <w:p w:rsidR="00506D4A" w:rsidRDefault="00506D4A" w:rsidP="00606AAD">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da-DK"/>
        </w:rPr>
        <w:drawing>
          <wp:inline distT="0" distB="0" distL="0" distR="0">
            <wp:extent cx="4780280" cy="3408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9447"/>
                    <a:stretch/>
                  </pic:blipFill>
                  <pic:spPr bwMode="auto">
                    <a:xfrm>
                      <a:off x="0" y="0"/>
                      <a:ext cx="4780280" cy="3408680"/>
                    </a:xfrm>
                    <a:prstGeom prst="rect">
                      <a:avLst/>
                    </a:prstGeom>
                    <a:noFill/>
                    <a:ln>
                      <a:noFill/>
                    </a:ln>
                    <a:extLst>
                      <a:ext uri="{53640926-AAD7-44D8-BBD7-CCE9431645EC}">
                        <a14:shadowObscured xmlns:a14="http://schemas.microsoft.com/office/drawing/2010/main"/>
                      </a:ext>
                    </a:extLst>
                  </pic:spPr>
                </pic:pic>
              </a:graphicData>
            </a:graphic>
          </wp:inline>
        </w:drawing>
      </w:r>
    </w:p>
    <w:p w:rsidR="00B52D10" w:rsidRPr="00DB70CE" w:rsidRDefault="00B52D10" w:rsidP="00606AAD">
      <w:pPr>
        <w:spacing w:after="0" w:line="240" w:lineRule="auto"/>
        <w:rPr>
          <w:rFonts w:ascii="Times New Roman" w:hAnsi="Times New Roman" w:cs="Times New Roman"/>
          <w:sz w:val="24"/>
          <w:szCs w:val="24"/>
          <w:lang w:val="en-US"/>
        </w:rPr>
      </w:pPr>
      <w:r w:rsidRPr="00DB70CE">
        <w:rPr>
          <w:rFonts w:ascii="Times New Roman" w:hAnsi="Times New Roman" w:cs="Times New Roman"/>
          <w:sz w:val="24"/>
          <w:szCs w:val="24"/>
          <w:lang w:val="pl-PL"/>
        </w:rPr>
        <w:t xml:space="preserve"> </w:t>
      </w:r>
      <w:r w:rsidRPr="00DB70CE">
        <w:rPr>
          <w:rFonts w:ascii="Times New Roman" w:hAnsi="Times New Roman" w:cs="Times New Roman"/>
          <w:sz w:val="24"/>
          <w:szCs w:val="24"/>
          <w:lang w:val="en-US"/>
        </w:rPr>
        <w:t xml:space="preserve"> </w:t>
      </w:r>
      <w:r w:rsidRPr="00DB70CE">
        <w:rPr>
          <w:rFonts w:ascii="Times New Roman" w:hAnsi="Times New Roman" w:cs="Times New Roman"/>
          <w:sz w:val="24"/>
          <w:szCs w:val="24"/>
          <w:highlight w:val="yellow"/>
          <w:lang w:val="en-US"/>
        </w:rPr>
        <w:t xml:space="preserve">  </w:t>
      </w:r>
    </w:p>
    <w:p w:rsidR="00413F4C" w:rsidRDefault="00413F4C" w:rsidP="00606AAD">
      <w:pPr>
        <w:spacing w:after="0" w:line="240" w:lineRule="auto"/>
        <w:rPr>
          <w:rFonts w:ascii="Times New Roman" w:hAnsi="Times New Roman" w:cs="Times New Roman"/>
          <w:sz w:val="24"/>
          <w:szCs w:val="24"/>
          <w:lang w:val="en-US"/>
        </w:rPr>
      </w:pPr>
      <w:r w:rsidRPr="0024683B">
        <w:rPr>
          <w:rFonts w:ascii="Times New Roman" w:hAnsi="Times New Roman" w:cs="Times New Roman"/>
          <w:b/>
          <w:sz w:val="24"/>
          <w:szCs w:val="24"/>
          <w:lang w:val="en-US"/>
        </w:rPr>
        <w:t xml:space="preserve">Figure </w:t>
      </w:r>
      <w:r w:rsidR="00363E27" w:rsidRPr="0024683B">
        <w:rPr>
          <w:rFonts w:ascii="Times New Roman" w:hAnsi="Times New Roman" w:cs="Times New Roman"/>
          <w:b/>
          <w:sz w:val="24"/>
          <w:szCs w:val="24"/>
          <w:lang w:val="en-US"/>
        </w:rPr>
        <w:t>4</w:t>
      </w:r>
      <w:r w:rsidRPr="0024683B">
        <w:rPr>
          <w:rFonts w:ascii="Times New Roman" w:hAnsi="Times New Roman" w:cs="Times New Roman"/>
          <w:b/>
          <w:sz w:val="24"/>
          <w:szCs w:val="24"/>
          <w:lang w:val="en-US"/>
        </w:rPr>
        <w:t>.</w:t>
      </w:r>
      <w:r w:rsidRPr="00713F3A">
        <w:rPr>
          <w:rFonts w:ascii="Times New Roman" w:hAnsi="Times New Roman" w:cs="Times New Roman"/>
          <w:sz w:val="24"/>
          <w:szCs w:val="24"/>
          <w:lang w:val="en-US"/>
        </w:rPr>
        <w:t xml:space="preserve"> Schematic illustration of the unusual combination of </w:t>
      </w:r>
      <w:r>
        <w:rPr>
          <w:rFonts w:ascii="Times New Roman" w:hAnsi="Times New Roman" w:cs="Times New Roman"/>
          <w:sz w:val="24"/>
          <w:szCs w:val="24"/>
          <w:lang w:val="en-US"/>
        </w:rPr>
        <w:t xml:space="preserve">ecological </w:t>
      </w:r>
      <w:r w:rsidRPr="00713F3A">
        <w:rPr>
          <w:rFonts w:ascii="Times New Roman" w:hAnsi="Times New Roman" w:cs="Times New Roman"/>
          <w:sz w:val="24"/>
          <w:szCs w:val="24"/>
          <w:lang w:val="en-US"/>
        </w:rPr>
        <w:t>factors affecting cod in recent years (from mid 2000s</w:t>
      </w:r>
      <w:r w:rsidR="001B1172" w:rsidRPr="00E101F0">
        <w:rPr>
          <w:rFonts w:ascii="Times New Roman" w:hAnsi="Times New Roman" w:cs="Times New Roman"/>
          <w:sz w:val="24"/>
          <w:szCs w:val="24"/>
          <w:lang w:val="en-US"/>
        </w:rPr>
        <w:t>–</w:t>
      </w:r>
      <w:r w:rsidRPr="00713F3A">
        <w:rPr>
          <w:rFonts w:ascii="Times New Roman" w:hAnsi="Times New Roman" w:cs="Times New Roman"/>
          <w:sz w:val="24"/>
          <w:szCs w:val="24"/>
          <w:lang w:val="en-US"/>
        </w:rPr>
        <w:t xml:space="preserve">2013) compared to earlier decades. </w:t>
      </w:r>
      <w:r>
        <w:rPr>
          <w:rFonts w:ascii="Times New Roman" w:hAnsi="Times New Roman" w:cs="Times New Roman"/>
          <w:sz w:val="24"/>
          <w:szCs w:val="24"/>
          <w:lang w:val="en-US"/>
        </w:rPr>
        <w:t xml:space="preserve">Inflow and stagnation refer to hydrographical conditions (salinity, oxygen) of the Baltic Sea. Dark and white cells denote positive and negative status of a given factor for cod, respectively. </w:t>
      </w:r>
    </w:p>
    <w:sectPr w:rsidR="00413F4C" w:rsidSect="00606AAD">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A26" w:rsidRDefault="00BD0A26" w:rsidP="003B4660">
      <w:pPr>
        <w:spacing w:after="0" w:line="240" w:lineRule="auto"/>
      </w:pPr>
      <w:r>
        <w:separator/>
      </w:r>
    </w:p>
  </w:endnote>
  <w:endnote w:type="continuationSeparator" w:id="0">
    <w:p w:rsidR="00BD0A26" w:rsidRDefault="00BD0A26" w:rsidP="003B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AdvP4DF60E">
    <w:altName w:val="Arial Unicode MS"/>
    <w:panose1 w:val="00000000000000000000"/>
    <w:charset w:val="81"/>
    <w:family w:val="auto"/>
    <w:notTrueType/>
    <w:pitch w:val="default"/>
    <w:sig w:usb0="00000000" w:usb1="09060000" w:usb2="00000010" w:usb3="00000000" w:csb0="00080000" w:csb1="00000000"/>
  </w:font>
  <w:font w:name="AdvOT573e0ae2">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710281"/>
      <w:docPartObj>
        <w:docPartGallery w:val="Page Numbers (Bottom of Page)"/>
        <w:docPartUnique/>
      </w:docPartObj>
    </w:sdtPr>
    <w:sdtEndPr/>
    <w:sdtContent>
      <w:p w:rsidR="00606AAD" w:rsidRDefault="007A13E5">
        <w:pPr>
          <w:pStyle w:val="Sidefod"/>
          <w:jc w:val="center"/>
        </w:pPr>
        <w:r>
          <w:fldChar w:fldCharType="begin"/>
        </w:r>
        <w:r>
          <w:instrText>PAGE   \* MERGEFORMAT</w:instrText>
        </w:r>
        <w:r>
          <w:fldChar w:fldCharType="separate"/>
        </w:r>
        <w:r w:rsidR="00556E5F">
          <w:rPr>
            <w:noProof/>
          </w:rPr>
          <w:t>1</w:t>
        </w:r>
        <w:r>
          <w:rPr>
            <w:noProof/>
          </w:rPr>
          <w:fldChar w:fldCharType="end"/>
        </w:r>
      </w:p>
    </w:sdtContent>
  </w:sdt>
  <w:p w:rsidR="00606AAD" w:rsidRDefault="00606AA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A26" w:rsidRDefault="00BD0A26" w:rsidP="003B4660">
      <w:pPr>
        <w:spacing w:after="0" w:line="240" w:lineRule="auto"/>
      </w:pPr>
      <w:r>
        <w:separator/>
      </w:r>
    </w:p>
  </w:footnote>
  <w:footnote w:type="continuationSeparator" w:id="0">
    <w:p w:rsidR="00BD0A26" w:rsidRDefault="00BD0A26" w:rsidP="003B4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09E7"/>
    <w:multiLevelType w:val="hybridMultilevel"/>
    <w:tmpl w:val="17847010"/>
    <w:lvl w:ilvl="0" w:tplc="913A0AE4">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D06555F"/>
    <w:multiLevelType w:val="hybridMultilevel"/>
    <w:tmpl w:val="ABDA41AC"/>
    <w:lvl w:ilvl="0" w:tplc="AF34E8CE">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6B86792"/>
    <w:multiLevelType w:val="multilevel"/>
    <w:tmpl w:val="41E0A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0B"/>
    <w:rsid w:val="00001CD1"/>
    <w:rsid w:val="000023C0"/>
    <w:rsid w:val="000028F5"/>
    <w:rsid w:val="000043AE"/>
    <w:rsid w:val="00004F0A"/>
    <w:rsid w:val="00005BE5"/>
    <w:rsid w:val="000074A8"/>
    <w:rsid w:val="000077B7"/>
    <w:rsid w:val="00007D7B"/>
    <w:rsid w:val="0001048F"/>
    <w:rsid w:val="00011332"/>
    <w:rsid w:val="000117A4"/>
    <w:rsid w:val="0001198A"/>
    <w:rsid w:val="00012959"/>
    <w:rsid w:val="00014351"/>
    <w:rsid w:val="0001580E"/>
    <w:rsid w:val="00015A7F"/>
    <w:rsid w:val="00015C87"/>
    <w:rsid w:val="00015FD9"/>
    <w:rsid w:val="00016012"/>
    <w:rsid w:val="000160F5"/>
    <w:rsid w:val="0001781D"/>
    <w:rsid w:val="00021000"/>
    <w:rsid w:val="00023503"/>
    <w:rsid w:val="00023BD6"/>
    <w:rsid w:val="00023FA1"/>
    <w:rsid w:val="00023FD3"/>
    <w:rsid w:val="00024D02"/>
    <w:rsid w:val="00025ADA"/>
    <w:rsid w:val="00025D73"/>
    <w:rsid w:val="000265C8"/>
    <w:rsid w:val="00027BD8"/>
    <w:rsid w:val="000305C6"/>
    <w:rsid w:val="000315E2"/>
    <w:rsid w:val="00032737"/>
    <w:rsid w:val="00033397"/>
    <w:rsid w:val="00033B2B"/>
    <w:rsid w:val="00033C86"/>
    <w:rsid w:val="00034EF8"/>
    <w:rsid w:val="00034FCA"/>
    <w:rsid w:val="00036F35"/>
    <w:rsid w:val="00040228"/>
    <w:rsid w:val="00041389"/>
    <w:rsid w:val="00041A4C"/>
    <w:rsid w:val="00043991"/>
    <w:rsid w:val="00043A47"/>
    <w:rsid w:val="00044493"/>
    <w:rsid w:val="0004464B"/>
    <w:rsid w:val="00044DDF"/>
    <w:rsid w:val="000471F7"/>
    <w:rsid w:val="00047956"/>
    <w:rsid w:val="000513C2"/>
    <w:rsid w:val="0005335C"/>
    <w:rsid w:val="000537FC"/>
    <w:rsid w:val="00054081"/>
    <w:rsid w:val="00055A4F"/>
    <w:rsid w:val="00055BBD"/>
    <w:rsid w:val="00056655"/>
    <w:rsid w:val="00056B62"/>
    <w:rsid w:val="00057984"/>
    <w:rsid w:val="00057C33"/>
    <w:rsid w:val="0006086E"/>
    <w:rsid w:val="00060E82"/>
    <w:rsid w:val="000619CA"/>
    <w:rsid w:val="00061A87"/>
    <w:rsid w:val="00061B15"/>
    <w:rsid w:val="00062B40"/>
    <w:rsid w:val="00063E52"/>
    <w:rsid w:val="000642FC"/>
    <w:rsid w:val="00065073"/>
    <w:rsid w:val="00067361"/>
    <w:rsid w:val="00073E11"/>
    <w:rsid w:val="00074882"/>
    <w:rsid w:val="000750D5"/>
    <w:rsid w:val="00077A24"/>
    <w:rsid w:val="00077BBA"/>
    <w:rsid w:val="000809CD"/>
    <w:rsid w:val="0008182C"/>
    <w:rsid w:val="0008246C"/>
    <w:rsid w:val="0008439F"/>
    <w:rsid w:val="000848E0"/>
    <w:rsid w:val="00085178"/>
    <w:rsid w:val="00085AA8"/>
    <w:rsid w:val="00085E37"/>
    <w:rsid w:val="0008618B"/>
    <w:rsid w:val="00086744"/>
    <w:rsid w:val="0009005D"/>
    <w:rsid w:val="00090266"/>
    <w:rsid w:val="00090637"/>
    <w:rsid w:val="00090896"/>
    <w:rsid w:val="00090BF3"/>
    <w:rsid w:val="0009389A"/>
    <w:rsid w:val="00093E6C"/>
    <w:rsid w:val="0009743D"/>
    <w:rsid w:val="000A0A73"/>
    <w:rsid w:val="000A1204"/>
    <w:rsid w:val="000A1907"/>
    <w:rsid w:val="000A27D1"/>
    <w:rsid w:val="000A3CA9"/>
    <w:rsid w:val="000A406C"/>
    <w:rsid w:val="000A4762"/>
    <w:rsid w:val="000A6A46"/>
    <w:rsid w:val="000A7C25"/>
    <w:rsid w:val="000A7DE6"/>
    <w:rsid w:val="000B06A3"/>
    <w:rsid w:val="000B1AB5"/>
    <w:rsid w:val="000B34CE"/>
    <w:rsid w:val="000B3C7C"/>
    <w:rsid w:val="000B3D00"/>
    <w:rsid w:val="000B40ED"/>
    <w:rsid w:val="000B5606"/>
    <w:rsid w:val="000B597F"/>
    <w:rsid w:val="000B5F1C"/>
    <w:rsid w:val="000B6E75"/>
    <w:rsid w:val="000C1C76"/>
    <w:rsid w:val="000C2CB4"/>
    <w:rsid w:val="000C2E79"/>
    <w:rsid w:val="000C3BEA"/>
    <w:rsid w:val="000C4978"/>
    <w:rsid w:val="000C5270"/>
    <w:rsid w:val="000C542B"/>
    <w:rsid w:val="000C606C"/>
    <w:rsid w:val="000C610A"/>
    <w:rsid w:val="000C6149"/>
    <w:rsid w:val="000C74E7"/>
    <w:rsid w:val="000C7CB6"/>
    <w:rsid w:val="000D0316"/>
    <w:rsid w:val="000D154B"/>
    <w:rsid w:val="000D1856"/>
    <w:rsid w:val="000D204F"/>
    <w:rsid w:val="000D4FA3"/>
    <w:rsid w:val="000D524B"/>
    <w:rsid w:val="000D5D13"/>
    <w:rsid w:val="000D61AD"/>
    <w:rsid w:val="000D671A"/>
    <w:rsid w:val="000D6753"/>
    <w:rsid w:val="000D6946"/>
    <w:rsid w:val="000D7028"/>
    <w:rsid w:val="000D7A2C"/>
    <w:rsid w:val="000E028C"/>
    <w:rsid w:val="000E249C"/>
    <w:rsid w:val="000E3256"/>
    <w:rsid w:val="000E3326"/>
    <w:rsid w:val="000E45A2"/>
    <w:rsid w:val="000E609B"/>
    <w:rsid w:val="000E61C3"/>
    <w:rsid w:val="000E6488"/>
    <w:rsid w:val="000E66A0"/>
    <w:rsid w:val="000E680B"/>
    <w:rsid w:val="000F2316"/>
    <w:rsid w:val="000F434C"/>
    <w:rsid w:val="000F4719"/>
    <w:rsid w:val="000F4DFA"/>
    <w:rsid w:val="000F5105"/>
    <w:rsid w:val="000F52EF"/>
    <w:rsid w:val="000F545C"/>
    <w:rsid w:val="000F55F4"/>
    <w:rsid w:val="000F56F2"/>
    <w:rsid w:val="000F6684"/>
    <w:rsid w:val="000F6C0D"/>
    <w:rsid w:val="000F7A4C"/>
    <w:rsid w:val="0010054F"/>
    <w:rsid w:val="00100CDD"/>
    <w:rsid w:val="00101C35"/>
    <w:rsid w:val="001021B3"/>
    <w:rsid w:val="00102AD0"/>
    <w:rsid w:val="00104CD8"/>
    <w:rsid w:val="00104E7D"/>
    <w:rsid w:val="00105F4C"/>
    <w:rsid w:val="00105F8B"/>
    <w:rsid w:val="00106F64"/>
    <w:rsid w:val="00107D2F"/>
    <w:rsid w:val="00111174"/>
    <w:rsid w:val="00111AB8"/>
    <w:rsid w:val="001120FE"/>
    <w:rsid w:val="00113E81"/>
    <w:rsid w:val="001158BA"/>
    <w:rsid w:val="00115C7B"/>
    <w:rsid w:val="001160C3"/>
    <w:rsid w:val="00116EF9"/>
    <w:rsid w:val="00120BD7"/>
    <w:rsid w:val="00120C3B"/>
    <w:rsid w:val="00121E1E"/>
    <w:rsid w:val="00122106"/>
    <w:rsid w:val="00122ED6"/>
    <w:rsid w:val="0012394C"/>
    <w:rsid w:val="00123CBF"/>
    <w:rsid w:val="00124029"/>
    <w:rsid w:val="00124B2B"/>
    <w:rsid w:val="001258AA"/>
    <w:rsid w:val="00126607"/>
    <w:rsid w:val="00130404"/>
    <w:rsid w:val="00133715"/>
    <w:rsid w:val="00140362"/>
    <w:rsid w:val="00140B7C"/>
    <w:rsid w:val="001421A9"/>
    <w:rsid w:val="0014248D"/>
    <w:rsid w:val="001442D1"/>
    <w:rsid w:val="0014480C"/>
    <w:rsid w:val="00146A2C"/>
    <w:rsid w:val="00150D8A"/>
    <w:rsid w:val="001516CC"/>
    <w:rsid w:val="0015174F"/>
    <w:rsid w:val="00151ED9"/>
    <w:rsid w:val="001554A9"/>
    <w:rsid w:val="00156141"/>
    <w:rsid w:val="00156472"/>
    <w:rsid w:val="0015685B"/>
    <w:rsid w:val="001572A0"/>
    <w:rsid w:val="00157A25"/>
    <w:rsid w:val="00157CD2"/>
    <w:rsid w:val="00160EE2"/>
    <w:rsid w:val="00161E8E"/>
    <w:rsid w:val="0016290E"/>
    <w:rsid w:val="00162B46"/>
    <w:rsid w:val="0016506C"/>
    <w:rsid w:val="001652ED"/>
    <w:rsid w:val="00170603"/>
    <w:rsid w:val="0017175E"/>
    <w:rsid w:val="0017223D"/>
    <w:rsid w:val="00172C03"/>
    <w:rsid w:val="0017372C"/>
    <w:rsid w:val="00174677"/>
    <w:rsid w:val="001746AE"/>
    <w:rsid w:val="001759F3"/>
    <w:rsid w:val="00175BA8"/>
    <w:rsid w:val="00175D09"/>
    <w:rsid w:val="001769F8"/>
    <w:rsid w:val="00176EDF"/>
    <w:rsid w:val="00177BE3"/>
    <w:rsid w:val="00183A49"/>
    <w:rsid w:val="00183ABF"/>
    <w:rsid w:val="00184948"/>
    <w:rsid w:val="00185482"/>
    <w:rsid w:val="0018554A"/>
    <w:rsid w:val="001862CA"/>
    <w:rsid w:val="00190B85"/>
    <w:rsid w:val="0019127F"/>
    <w:rsid w:val="001912DF"/>
    <w:rsid w:val="0019166E"/>
    <w:rsid w:val="00192149"/>
    <w:rsid w:val="0019249D"/>
    <w:rsid w:val="00193122"/>
    <w:rsid w:val="00194A42"/>
    <w:rsid w:val="0019557E"/>
    <w:rsid w:val="001955E4"/>
    <w:rsid w:val="001A0882"/>
    <w:rsid w:val="001A0FF1"/>
    <w:rsid w:val="001A13DD"/>
    <w:rsid w:val="001A15F5"/>
    <w:rsid w:val="001A2363"/>
    <w:rsid w:val="001A2A6B"/>
    <w:rsid w:val="001A3410"/>
    <w:rsid w:val="001A3D68"/>
    <w:rsid w:val="001A4045"/>
    <w:rsid w:val="001A42EB"/>
    <w:rsid w:val="001A46E7"/>
    <w:rsid w:val="001A4C19"/>
    <w:rsid w:val="001B1172"/>
    <w:rsid w:val="001B2A1A"/>
    <w:rsid w:val="001C1704"/>
    <w:rsid w:val="001C1BB8"/>
    <w:rsid w:val="001C2035"/>
    <w:rsid w:val="001C2069"/>
    <w:rsid w:val="001C266A"/>
    <w:rsid w:val="001C2699"/>
    <w:rsid w:val="001C43EF"/>
    <w:rsid w:val="001C5899"/>
    <w:rsid w:val="001C783D"/>
    <w:rsid w:val="001D02DC"/>
    <w:rsid w:val="001D0597"/>
    <w:rsid w:val="001D1921"/>
    <w:rsid w:val="001D271B"/>
    <w:rsid w:val="001D3F55"/>
    <w:rsid w:val="001D4067"/>
    <w:rsid w:val="001D4F6A"/>
    <w:rsid w:val="001D7994"/>
    <w:rsid w:val="001D7AEC"/>
    <w:rsid w:val="001E06D1"/>
    <w:rsid w:val="001E08E0"/>
    <w:rsid w:val="001E1DB6"/>
    <w:rsid w:val="001E3063"/>
    <w:rsid w:val="001E642F"/>
    <w:rsid w:val="001E6A8D"/>
    <w:rsid w:val="001E732C"/>
    <w:rsid w:val="001E7B78"/>
    <w:rsid w:val="001F0119"/>
    <w:rsid w:val="001F0D22"/>
    <w:rsid w:val="001F12DE"/>
    <w:rsid w:val="001F31F9"/>
    <w:rsid w:val="001F3202"/>
    <w:rsid w:val="001F33BB"/>
    <w:rsid w:val="001F50AD"/>
    <w:rsid w:val="001F564F"/>
    <w:rsid w:val="001F689B"/>
    <w:rsid w:val="001F6FF7"/>
    <w:rsid w:val="001F77EE"/>
    <w:rsid w:val="001F7F70"/>
    <w:rsid w:val="001F7FD5"/>
    <w:rsid w:val="00200E00"/>
    <w:rsid w:val="00203924"/>
    <w:rsid w:val="00203AA7"/>
    <w:rsid w:val="002050D7"/>
    <w:rsid w:val="002057DA"/>
    <w:rsid w:val="00205C6A"/>
    <w:rsid w:val="002076DB"/>
    <w:rsid w:val="00207A07"/>
    <w:rsid w:val="00210803"/>
    <w:rsid w:val="002114F0"/>
    <w:rsid w:val="0021262F"/>
    <w:rsid w:val="00212E68"/>
    <w:rsid w:val="00212E69"/>
    <w:rsid w:val="00212F86"/>
    <w:rsid w:val="00213917"/>
    <w:rsid w:val="00213A98"/>
    <w:rsid w:val="00213C2E"/>
    <w:rsid w:val="00213C3D"/>
    <w:rsid w:val="002147F4"/>
    <w:rsid w:val="00214A32"/>
    <w:rsid w:val="00214A48"/>
    <w:rsid w:val="00215F87"/>
    <w:rsid w:val="002171DC"/>
    <w:rsid w:val="002223BA"/>
    <w:rsid w:val="002224DF"/>
    <w:rsid w:val="0022318F"/>
    <w:rsid w:val="0022346B"/>
    <w:rsid w:val="0022380A"/>
    <w:rsid w:val="0022626C"/>
    <w:rsid w:val="00226830"/>
    <w:rsid w:val="00227340"/>
    <w:rsid w:val="002275B6"/>
    <w:rsid w:val="002301C0"/>
    <w:rsid w:val="00230631"/>
    <w:rsid w:val="002315B5"/>
    <w:rsid w:val="00231853"/>
    <w:rsid w:val="00231D18"/>
    <w:rsid w:val="00232096"/>
    <w:rsid w:val="002326CC"/>
    <w:rsid w:val="0023354C"/>
    <w:rsid w:val="00233604"/>
    <w:rsid w:val="00234670"/>
    <w:rsid w:val="002360EB"/>
    <w:rsid w:val="0023669D"/>
    <w:rsid w:val="0023718C"/>
    <w:rsid w:val="002372D3"/>
    <w:rsid w:val="00240672"/>
    <w:rsid w:val="002415AF"/>
    <w:rsid w:val="002444AD"/>
    <w:rsid w:val="00244DC0"/>
    <w:rsid w:val="002453F0"/>
    <w:rsid w:val="00245A6A"/>
    <w:rsid w:val="002466E1"/>
    <w:rsid w:val="0024683B"/>
    <w:rsid w:val="00247062"/>
    <w:rsid w:val="002478F0"/>
    <w:rsid w:val="00247C8E"/>
    <w:rsid w:val="002514BB"/>
    <w:rsid w:val="002542CA"/>
    <w:rsid w:val="00254603"/>
    <w:rsid w:val="002611DD"/>
    <w:rsid w:val="00262087"/>
    <w:rsid w:val="00262130"/>
    <w:rsid w:val="00262986"/>
    <w:rsid w:val="002639CA"/>
    <w:rsid w:val="00264378"/>
    <w:rsid w:val="00265CC9"/>
    <w:rsid w:val="00265D1B"/>
    <w:rsid w:val="0026616A"/>
    <w:rsid w:val="00266575"/>
    <w:rsid w:val="00266A4D"/>
    <w:rsid w:val="00267251"/>
    <w:rsid w:val="00267935"/>
    <w:rsid w:val="002700A3"/>
    <w:rsid w:val="00270568"/>
    <w:rsid w:val="002706EF"/>
    <w:rsid w:val="00270F93"/>
    <w:rsid w:val="00270FE9"/>
    <w:rsid w:val="00271BD9"/>
    <w:rsid w:val="00272707"/>
    <w:rsid w:val="00273467"/>
    <w:rsid w:val="0027538C"/>
    <w:rsid w:val="002759F1"/>
    <w:rsid w:val="002775A2"/>
    <w:rsid w:val="00281477"/>
    <w:rsid w:val="00282815"/>
    <w:rsid w:val="00282F7F"/>
    <w:rsid w:val="00283527"/>
    <w:rsid w:val="0028562D"/>
    <w:rsid w:val="00292C4B"/>
    <w:rsid w:val="00293A1B"/>
    <w:rsid w:val="00293A90"/>
    <w:rsid w:val="00294302"/>
    <w:rsid w:val="002945D9"/>
    <w:rsid w:val="002947E5"/>
    <w:rsid w:val="00297333"/>
    <w:rsid w:val="00297D1B"/>
    <w:rsid w:val="00297E29"/>
    <w:rsid w:val="002A11CD"/>
    <w:rsid w:val="002A15A8"/>
    <w:rsid w:val="002A1A22"/>
    <w:rsid w:val="002A1D25"/>
    <w:rsid w:val="002A46EA"/>
    <w:rsid w:val="002A5F42"/>
    <w:rsid w:val="002A7AE6"/>
    <w:rsid w:val="002B0371"/>
    <w:rsid w:val="002B08BA"/>
    <w:rsid w:val="002B09DB"/>
    <w:rsid w:val="002B13D3"/>
    <w:rsid w:val="002B3666"/>
    <w:rsid w:val="002B382E"/>
    <w:rsid w:val="002B5A48"/>
    <w:rsid w:val="002B5D89"/>
    <w:rsid w:val="002B6B8F"/>
    <w:rsid w:val="002B729A"/>
    <w:rsid w:val="002B7C92"/>
    <w:rsid w:val="002C09AB"/>
    <w:rsid w:val="002C1146"/>
    <w:rsid w:val="002C1900"/>
    <w:rsid w:val="002C2140"/>
    <w:rsid w:val="002C321C"/>
    <w:rsid w:val="002C4796"/>
    <w:rsid w:val="002C5024"/>
    <w:rsid w:val="002C5030"/>
    <w:rsid w:val="002C584F"/>
    <w:rsid w:val="002C5A60"/>
    <w:rsid w:val="002C7506"/>
    <w:rsid w:val="002D0CB0"/>
    <w:rsid w:val="002D29E5"/>
    <w:rsid w:val="002D2E55"/>
    <w:rsid w:val="002D3B14"/>
    <w:rsid w:val="002D3CE0"/>
    <w:rsid w:val="002D4CD8"/>
    <w:rsid w:val="002D6C08"/>
    <w:rsid w:val="002D7236"/>
    <w:rsid w:val="002D7EDB"/>
    <w:rsid w:val="002E18A5"/>
    <w:rsid w:val="002E2AD7"/>
    <w:rsid w:val="002E2B5D"/>
    <w:rsid w:val="002E3013"/>
    <w:rsid w:val="002E434C"/>
    <w:rsid w:val="002E4702"/>
    <w:rsid w:val="002E5F9A"/>
    <w:rsid w:val="002E72A5"/>
    <w:rsid w:val="002E7A0C"/>
    <w:rsid w:val="002F0890"/>
    <w:rsid w:val="002F1589"/>
    <w:rsid w:val="002F15C5"/>
    <w:rsid w:val="002F2120"/>
    <w:rsid w:val="002F28C5"/>
    <w:rsid w:val="002F3380"/>
    <w:rsid w:val="002F34FC"/>
    <w:rsid w:val="002F36F5"/>
    <w:rsid w:val="002F3FA6"/>
    <w:rsid w:val="002F72B7"/>
    <w:rsid w:val="002F79E2"/>
    <w:rsid w:val="002F7FE5"/>
    <w:rsid w:val="00300017"/>
    <w:rsid w:val="003000E6"/>
    <w:rsid w:val="00300C66"/>
    <w:rsid w:val="00300EFA"/>
    <w:rsid w:val="00302950"/>
    <w:rsid w:val="00302DAA"/>
    <w:rsid w:val="003037B4"/>
    <w:rsid w:val="0030461E"/>
    <w:rsid w:val="00306CE3"/>
    <w:rsid w:val="003073C3"/>
    <w:rsid w:val="00310521"/>
    <w:rsid w:val="00310C5F"/>
    <w:rsid w:val="00310C72"/>
    <w:rsid w:val="00311CDB"/>
    <w:rsid w:val="003123DA"/>
    <w:rsid w:val="003125D1"/>
    <w:rsid w:val="00312A09"/>
    <w:rsid w:val="00312C23"/>
    <w:rsid w:val="003135DE"/>
    <w:rsid w:val="00313AED"/>
    <w:rsid w:val="00313B29"/>
    <w:rsid w:val="00314E45"/>
    <w:rsid w:val="0031513B"/>
    <w:rsid w:val="00316BA9"/>
    <w:rsid w:val="00316CE8"/>
    <w:rsid w:val="00321157"/>
    <w:rsid w:val="0032116F"/>
    <w:rsid w:val="003214C6"/>
    <w:rsid w:val="003221AC"/>
    <w:rsid w:val="00322280"/>
    <w:rsid w:val="0032251E"/>
    <w:rsid w:val="00322744"/>
    <w:rsid w:val="00322D0B"/>
    <w:rsid w:val="00322E91"/>
    <w:rsid w:val="0032408A"/>
    <w:rsid w:val="003254A7"/>
    <w:rsid w:val="003256A6"/>
    <w:rsid w:val="00326282"/>
    <w:rsid w:val="003262DB"/>
    <w:rsid w:val="003276F4"/>
    <w:rsid w:val="00327F1C"/>
    <w:rsid w:val="003337AC"/>
    <w:rsid w:val="0033491B"/>
    <w:rsid w:val="003357F4"/>
    <w:rsid w:val="00336452"/>
    <w:rsid w:val="0033678E"/>
    <w:rsid w:val="00337F56"/>
    <w:rsid w:val="00340BA9"/>
    <w:rsid w:val="00341E4F"/>
    <w:rsid w:val="003420A7"/>
    <w:rsid w:val="00342312"/>
    <w:rsid w:val="003432FF"/>
    <w:rsid w:val="0034406A"/>
    <w:rsid w:val="0034440F"/>
    <w:rsid w:val="00345D7D"/>
    <w:rsid w:val="003469CA"/>
    <w:rsid w:val="00346EBF"/>
    <w:rsid w:val="00350DAC"/>
    <w:rsid w:val="00350F44"/>
    <w:rsid w:val="0035109A"/>
    <w:rsid w:val="003512D6"/>
    <w:rsid w:val="003526AF"/>
    <w:rsid w:val="00354247"/>
    <w:rsid w:val="0035456C"/>
    <w:rsid w:val="00355B64"/>
    <w:rsid w:val="00355C9D"/>
    <w:rsid w:val="00355E7F"/>
    <w:rsid w:val="0035606B"/>
    <w:rsid w:val="00356634"/>
    <w:rsid w:val="00356749"/>
    <w:rsid w:val="003568B2"/>
    <w:rsid w:val="003570F1"/>
    <w:rsid w:val="00357A3D"/>
    <w:rsid w:val="00360FC3"/>
    <w:rsid w:val="00361939"/>
    <w:rsid w:val="00361950"/>
    <w:rsid w:val="00362127"/>
    <w:rsid w:val="00362BA3"/>
    <w:rsid w:val="00362D93"/>
    <w:rsid w:val="003631E9"/>
    <w:rsid w:val="003631F9"/>
    <w:rsid w:val="003635FB"/>
    <w:rsid w:val="00363E27"/>
    <w:rsid w:val="00364291"/>
    <w:rsid w:val="003649B2"/>
    <w:rsid w:val="00364CBB"/>
    <w:rsid w:val="0036595B"/>
    <w:rsid w:val="00367B9A"/>
    <w:rsid w:val="00370147"/>
    <w:rsid w:val="003701B1"/>
    <w:rsid w:val="00370878"/>
    <w:rsid w:val="0037168B"/>
    <w:rsid w:val="00372E01"/>
    <w:rsid w:val="00373564"/>
    <w:rsid w:val="00374549"/>
    <w:rsid w:val="00375131"/>
    <w:rsid w:val="003761D8"/>
    <w:rsid w:val="00376FD7"/>
    <w:rsid w:val="003800FF"/>
    <w:rsid w:val="00380149"/>
    <w:rsid w:val="00380C15"/>
    <w:rsid w:val="00380EC1"/>
    <w:rsid w:val="00381603"/>
    <w:rsid w:val="003818B9"/>
    <w:rsid w:val="00381C8B"/>
    <w:rsid w:val="00382D0B"/>
    <w:rsid w:val="00384495"/>
    <w:rsid w:val="003850C8"/>
    <w:rsid w:val="0038608B"/>
    <w:rsid w:val="0038697D"/>
    <w:rsid w:val="0038699D"/>
    <w:rsid w:val="00386DC5"/>
    <w:rsid w:val="00390F5A"/>
    <w:rsid w:val="003915C9"/>
    <w:rsid w:val="003916D7"/>
    <w:rsid w:val="003921F8"/>
    <w:rsid w:val="00395228"/>
    <w:rsid w:val="00395C62"/>
    <w:rsid w:val="00396264"/>
    <w:rsid w:val="00397F00"/>
    <w:rsid w:val="003A1A94"/>
    <w:rsid w:val="003A1F7A"/>
    <w:rsid w:val="003A2244"/>
    <w:rsid w:val="003A26EF"/>
    <w:rsid w:val="003A2892"/>
    <w:rsid w:val="003A35AD"/>
    <w:rsid w:val="003A42CC"/>
    <w:rsid w:val="003A51EF"/>
    <w:rsid w:val="003B0A20"/>
    <w:rsid w:val="003B1542"/>
    <w:rsid w:val="003B2AF0"/>
    <w:rsid w:val="003B31C2"/>
    <w:rsid w:val="003B4660"/>
    <w:rsid w:val="003B50AC"/>
    <w:rsid w:val="003B5113"/>
    <w:rsid w:val="003B5E57"/>
    <w:rsid w:val="003B640E"/>
    <w:rsid w:val="003B6CC1"/>
    <w:rsid w:val="003B766B"/>
    <w:rsid w:val="003C01E8"/>
    <w:rsid w:val="003C0530"/>
    <w:rsid w:val="003C0976"/>
    <w:rsid w:val="003C105C"/>
    <w:rsid w:val="003C2DF7"/>
    <w:rsid w:val="003C355A"/>
    <w:rsid w:val="003C3BD1"/>
    <w:rsid w:val="003C51CE"/>
    <w:rsid w:val="003C53E2"/>
    <w:rsid w:val="003C7D0B"/>
    <w:rsid w:val="003D0CE0"/>
    <w:rsid w:val="003D14B2"/>
    <w:rsid w:val="003D1B08"/>
    <w:rsid w:val="003D2CEC"/>
    <w:rsid w:val="003D3F58"/>
    <w:rsid w:val="003D4A26"/>
    <w:rsid w:val="003D6147"/>
    <w:rsid w:val="003D6D5C"/>
    <w:rsid w:val="003D6DCC"/>
    <w:rsid w:val="003E3C5F"/>
    <w:rsid w:val="003E419F"/>
    <w:rsid w:val="003E4742"/>
    <w:rsid w:val="003E4E90"/>
    <w:rsid w:val="003E5AF2"/>
    <w:rsid w:val="003E5D86"/>
    <w:rsid w:val="003E709A"/>
    <w:rsid w:val="003E7366"/>
    <w:rsid w:val="003F13E4"/>
    <w:rsid w:val="003F6A37"/>
    <w:rsid w:val="003F6B77"/>
    <w:rsid w:val="00400A02"/>
    <w:rsid w:val="00400CBA"/>
    <w:rsid w:val="0040287F"/>
    <w:rsid w:val="00402A96"/>
    <w:rsid w:val="00403937"/>
    <w:rsid w:val="004043C1"/>
    <w:rsid w:val="0040474D"/>
    <w:rsid w:val="00404D70"/>
    <w:rsid w:val="0040510E"/>
    <w:rsid w:val="00406593"/>
    <w:rsid w:val="00410553"/>
    <w:rsid w:val="00411474"/>
    <w:rsid w:val="00412A26"/>
    <w:rsid w:val="00412E29"/>
    <w:rsid w:val="00412FD4"/>
    <w:rsid w:val="00413082"/>
    <w:rsid w:val="00413F4C"/>
    <w:rsid w:val="00414229"/>
    <w:rsid w:val="004154B6"/>
    <w:rsid w:val="004160FF"/>
    <w:rsid w:val="0041612E"/>
    <w:rsid w:val="00417558"/>
    <w:rsid w:val="00420E22"/>
    <w:rsid w:val="004219D6"/>
    <w:rsid w:val="004239CD"/>
    <w:rsid w:val="00424F78"/>
    <w:rsid w:val="0042502B"/>
    <w:rsid w:val="0042515B"/>
    <w:rsid w:val="00425B56"/>
    <w:rsid w:val="00427154"/>
    <w:rsid w:val="00427466"/>
    <w:rsid w:val="0043063F"/>
    <w:rsid w:val="00430E0D"/>
    <w:rsid w:val="00432229"/>
    <w:rsid w:val="00432248"/>
    <w:rsid w:val="00432DF1"/>
    <w:rsid w:val="00432E99"/>
    <w:rsid w:val="004334C9"/>
    <w:rsid w:val="004347F8"/>
    <w:rsid w:val="0043524C"/>
    <w:rsid w:val="0043624C"/>
    <w:rsid w:val="00437E51"/>
    <w:rsid w:val="00440806"/>
    <w:rsid w:val="00441D15"/>
    <w:rsid w:val="00443E1B"/>
    <w:rsid w:val="0044480E"/>
    <w:rsid w:val="004462F7"/>
    <w:rsid w:val="004463A9"/>
    <w:rsid w:val="00446504"/>
    <w:rsid w:val="0044684A"/>
    <w:rsid w:val="00446D04"/>
    <w:rsid w:val="00451042"/>
    <w:rsid w:val="0045106C"/>
    <w:rsid w:val="004516A1"/>
    <w:rsid w:val="00452883"/>
    <w:rsid w:val="0045385D"/>
    <w:rsid w:val="00453B14"/>
    <w:rsid w:val="00453BCB"/>
    <w:rsid w:val="00453E24"/>
    <w:rsid w:val="00454072"/>
    <w:rsid w:val="0045413B"/>
    <w:rsid w:val="004551FE"/>
    <w:rsid w:val="0045539B"/>
    <w:rsid w:val="00456EE8"/>
    <w:rsid w:val="00457D64"/>
    <w:rsid w:val="00457D6A"/>
    <w:rsid w:val="004607F3"/>
    <w:rsid w:val="00465043"/>
    <w:rsid w:val="0046598C"/>
    <w:rsid w:val="004663C7"/>
    <w:rsid w:val="004664A5"/>
    <w:rsid w:val="00467B6A"/>
    <w:rsid w:val="00467F16"/>
    <w:rsid w:val="00470221"/>
    <w:rsid w:val="0047067D"/>
    <w:rsid w:val="00472DEA"/>
    <w:rsid w:val="00473647"/>
    <w:rsid w:val="0047365E"/>
    <w:rsid w:val="00475F1D"/>
    <w:rsid w:val="00475F6D"/>
    <w:rsid w:val="0047714C"/>
    <w:rsid w:val="00477518"/>
    <w:rsid w:val="00477EF4"/>
    <w:rsid w:val="00480127"/>
    <w:rsid w:val="00480207"/>
    <w:rsid w:val="00480636"/>
    <w:rsid w:val="00481131"/>
    <w:rsid w:val="00481437"/>
    <w:rsid w:val="00481CDA"/>
    <w:rsid w:val="00481D45"/>
    <w:rsid w:val="00482155"/>
    <w:rsid w:val="0048289A"/>
    <w:rsid w:val="00482922"/>
    <w:rsid w:val="00483C57"/>
    <w:rsid w:val="00484271"/>
    <w:rsid w:val="004847F7"/>
    <w:rsid w:val="00485E66"/>
    <w:rsid w:val="004864E0"/>
    <w:rsid w:val="00486AAD"/>
    <w:rsid w:val="00486EA3"/>
    <w:rsid w:val="0048726B"/>
    <w:rsid w:val="00490382"/>
    <w:rsid w:val="00490B42"/>
    <w:rsid w:val="00491918"/>
    <w:rsid w:val="00491A9D"/>
    <w:rsid w:val="00491F85"/>
    <w:rsid w:val="004922A7"/>
    <w:rsid w:val="004928D3"/>
    <w:rsid w:val="0049367D"/>
    <w:rsid w:val="004952BB"/>
    <w:rsid w:val="004953AE"/>
    <w:rsid w:val="004970EB"/>
    <w:rsid w:val="004979FC"/>
    <w:rsid w:val="00497AF6"/>
    <w:rsid w:val="004A0037"/>
    <w:rsid w:val="004A0956"/>
    <w:rsid w:val="004A54F2"/>
    <w:rsid w:val="004A5654"/>
    <w:rsid w:val="004A5789"/>
    <w:rsid w:val="004A5B83"/>
    <w:rsid w:val="004A67F5"/>
    <w:rsid w:val="004A6A9C"/>
    <w:rsid w:val="004A6C38"/>
    <w:rsid w:val="004A7B4D"/>
    <w:rsid w:val="004A7B4F"/>
    <w:rsid w:val="004B056C"/>
    <w:rsid w:val="004B05F9"/>
    <w:rsid w:val="004B08EC"/>
    <w:rsid w:val="004B20B3"/>
    <w:rsid w:val="004B3D18"/>
    <w:rsid w:val="004B478F"/>
    <w:rsid w:val="004B4A85"/>
    <w:rsid w:val="004B4D17"/>
    <w:rsid w:val="004B5712"/>
    <w:rsid w:val="004B6911"/>
    <w:rsid w:val="004B6E4F"/>
    <w:rsid w:val="004C0F7F"/>
    <w:rsid w:val="004C1A12"/>
    <w:rsid w:val="004C28D0"/>
    <w:rsid w:val="004C3141"/>
    <w:rsid w:val="004C42BC"/>
    <w:rsid w:val="004C5487"/>
    <w:rsid w:val="004C761B"/>
    <w:rsid w:val="004D0540"/>
    <w:rsid w:val="004D05DB"/>
    <w:rsid w:val="004D086F"/>
    <w:rsid w:val="004D0E06"/>
    <w:rsid w:val="004D180C"/>
    <w:rsid w:val="004D181A"/>
    <w:rsid w:val="004D29DD"/>
    <w:rsid w:val="004D3257"/>
    <w:rsid w:val="004D3F0E"/>
    <w:rsid w:val="004D4317"/>
    <w:rsid w:val="004D4947"/>
    <w:rsid w:val="004D602A"/>
    <w:rsid w:val="004D6254"/>
    <w:rsid w:val="004D7D2A"/>
    <w:rsid w:val="004E1646"/>
    <w:rsid w:val="004E2120"/>
    <w:rsid w:val="004E4D73"/>
    <w:rsid w:val="004E5AE2"/>
    <w:rsid w:val="004E735D"/>
    <w:rsid w:val="004E7466"/>
    <w:rsid w:val="004F0076"/>
    <w:rsid w:val="004F0C9C"/>
    <w:rsid w:val="004F0D0C"/>
    <w:rsid w:val="004F0F72"/>
    <w:rsid w:val="004F212C"/>
    <w:rsid w:val="004F2ED9"/>
    <w:rsid w:val="004F31B0"/>
    <w:rsid w:val="004F3B6D"/>
    <w:rsid w:val="004F43C8"/>
    <w:rsid w:val="004F4AA9"/>
    <w:rsid w:val="004F4BBC"/>
    <w:rsid w:val="004F602D"/>
    <w:rsid w:val="004F617C"/>
    <w:rsid w:val="004F6807"/>
    <w:rsid w:val="004F6C46"/>
    <w:rsid w:val="004F7126"/>
    <w:rsid w:val="004F7E91"/>
    <w:rsid w:val="005009BC"/>
    <w:rsid w:val="005017F2"/>
    <w:rsid w:val="005022BE"/>
    <w:rsid w:val="0050297D"/>
    <w:rsid w:val="00502DA5"/>
    <w:rsid w:val="00502F67"/>
    <w:rsid w:val="00503C02"/>
    <w:rsid w:val="00504E13"/>
    <w:rsid w:val="00505B34"/>
    <w:rsid w:val="005069D0"/>
    <w:rsid w:val="00506D4A"/>
    <w:rsid w:val="00506FB2"/>
    <w:rsid w:val="00507191"/>
    <w:rsid w:val="00515068"/>
    <w:rsid w:val="00515672"/>
    <w:rsid w:val="00516603"/>
    <w:rsid w:val="0051665E"/>
    <w:rsid w:val="005171E6"/>
    <w:rsid w:val="0052076A"/>
    <w:rsid w:val="00520798"/>
    <w:rsid w:val="005229A5"/>
    <w:rsid w:val="00523267"/>
    <w:rsid w:val="0052330A"/>
    <w:rsid w:val="00523F3A"/>
    <w:rsid w:val="00524908"/>
    <w:rsid w:val="005257B7"/>
    <w:rsid w:val="00525B8C"/>
    <w:rsid w:val="00525DC2"/>
    <w:rsid w:val="00525FC8"/>
    <w:rsid w:val="00526EF9"/>
    <w:rsid w:val="00527665"/>
    <w:rsid w:val="00527C6E"/>
    <w:rsid w:val="00530100"/>
    <w:rsid w:val="00530EF1"/>
    <w:rsid w:val="00530F88"/>
    <w:rsid w:val="00531507"/>
    <w:rsid w:val="00535609"/>
    <w:rsid w:val="005360A5"/>
    <w:rsid w:val="0053670C"/>
    <w:rsid w:val="005377ED"/>
    <w:rsid w:val="00537885"/>
    <w:rsid w:val="005408D5"/>
    <w:rsid w:val="00540A81"/>
    <w:rsid w:val="00541487"/>
    <w:rsid w:val="005434EA"/>
    <w:rsid w:val="00543AC2"/>
    <w:rsid w:val="00543B2D"/>
    <w:rsid w:val="0054410D"/>
    <w:rsid w:val="00544D3C"/>
    <w:rsid w:val="00547177"/>
    <w:rsid w:val="00547A20"/>
    <w:rsid w:val="0055061B"/>
    <w:rsid w:val="00550772"/>
    <w:rsid w:val="005529B7"/>
    <w:rsid w:val="00556E5F"/>
    <w:rsid w:val="00556FED"/>
    <w:rsid w:val="005572EC"/>
    <w:rsid w:val="005574F9"/>
    <w:rsid w:val="00557FD2"/>
    <w:rsid w:val="00564758"/>
    <w:rsid w:val="00564B74"/>
    <w:rsid w:val="00564D49"/>
    <w:rsid w:val="0056640D"/>
    <w:rsid w:val="00566DDC"/>
    <w:rsid w:val="0057103D"/>
    <w:rsid w:val="00574964"/>
    <w:rsid w:val="00575399"/>
    <w:rsid w:val="005765DA"/>
    <w:rsid w:val="0057673B"/>
    <w:rsid w:val="00577035"/>
    <w:rsid w:val="005829EC"/>
    <w:rsid w:val="00582EB1"/>
    <w:rsid w:val="00583915"/>
    <w:rsid w:val="005841FD"/>
    <w:rsid w:val="005859B7"/>
    <w:rsid w:val="00585BF8"/>
    <w:rsid w:val="00586011"/>
    <w:rsid w:val="00587528"/>
    <w:rsid w:val="00587BE3"/>
    <w:rsid w:val="00591139"/>
    <w:rsid w:val="005926B7"/>
    <w:rsid w:val="0059377A"/>
    <w:rsid w:val="005955D3"/>
    <w:rsid w:val="005A1A4D"/>
    <w:rsid w:val="005A2CCF"/>
    <w:rsid w:val="005A5074"/>
    <w:rsid w:val="005A5121"/>
    <w:rsid w:val="005A539C"/>
    <w:rsid w:val="005A6E5E"/>
    <w:rsid w:val="005B0678"/>
    <w:rsid w:val="005B45D3"/>
    <w:rsid w:val="005B4AFF"/>
    <w:rsid w:val="005B4B71"/>
    <w:rsid w:val="005B5FED"/>
    <w:rsid w:val="005B7CB1"/>
    <w:rsid w:val="005C0308"/>
    <w:rsid w:val="005C0F7D"/>
    <w:rsid w:val="005C192C"/>
    <w:rsid w:val="005C36CE"/>
    <w:rsid w:val="005C3B42"/>
    <w:rsid w:val="005C48FB"/>
    <w:rsid w:val="005C6D81"/>
    <w:rsid w:val="005C763B"/>
    <w:rsid w:val="005C7851"/>
    <w:rsid w:val="005C7BD0"/>
    <w:rsid w:val="005D01EA"/>
    <w:rsid w:val="005D1754"/>
    <w:rsid w:val="005D1C8F"/>
    <w:rsid w:val="005D50F1"/>
    <w:rsid w:val="005D543B"/>
    <w:rsid w:val="005D5B4A"/>
    <w:rsid w:val="005D6A10"/>
    <w:rsid w:val="005D7E29"/>
    <w:rsid w:val="005E02E6"/>
    <w:rsid w:val="005E10A2"/>
    <w:rsid w:val="005E1A52"/>
    <w:rsid w:val="005E251F"/>
    <w:rsid w:val="005E2878"/>
    <w:rsid w:val="005E4183"/>
    <w:rsid w:val="005E46A3"/>
    <w:rsid w:val="005E6F11"/>
    <w:rsid w:val="005E6F34"/>
    <w:rsid w:val="005F05AA"/>
    <w:rsid w:val="005F0A25"/>
    <w:rsid w:val="005F0B59"/>
    <w:rsid w:val="005F1153"/>
    <w:rsid w:val="005F247F"/>
    <w:rsid w:val="005F4BD3"/>
    <w:rsid w:val="005F4FA4"/>
    <w:rsid w:val="005F5CAB"/>
    <w:rsid w:val="005F61A7"/>
    <w:rsid w:val="005F649F"/>
    <w:rsid w:val="00600936"/>
    <w:rsid w:val="00600BB1"/>
    <w:rsid w:val="00601FBB"/>
    <w:rsid w:val="00602903"/>
    <w:rsid w:val="0060319C"/>
    <w:rsid w:val="00603B82"/>
    <w:rsid w:val="006058B6"/>
    <w:rsid w:val="00606AAD"/>
    <w:rsid w:val="00606F2C"/>
    <w:rsid w:val="006078C9"/>
    <w:rsid w:val="006079B1"/>
    <w:rsid w:val="00611194"/>
    <w:rsid w:val="00613166"/>
    <w:rsid w:val="006145EC"/>
    <w:rsid w:val="006157F9"/>
    <w:rsid w:val="00623B77"/>
    <w:rsid w:val="00623F7C"/>
    <w:rsid w:val="00624680"/>
    <w:rsid w:val="00630EA4"/>
    <w:rsid w:val="006320B1"/>
    <w:rsid w:val="006333D3"/>
    <w:rsid w:val="006335BF"/>
    <w:rsid w:val="00635AE8"/>
    <w:rsid w:val="006363F0"/>
    <w:rsid w:val="006369AD"/>
    <w:rsid w:val="00636D04"/>
    <w:rsid w:val="006372FC"/>
    <w:rsid w:val="00640CA1"/>
    <w:rsid w:val="0064122C"/>
    <w:rsid w:val="00641C70"/>
    <w:rsid w:val="006426DA"/>
    <w:rsid w:val="00643093"/>
    <w:rsid w:val="0064358A"/>
    <w:rsid w:val="00645228"/>
    <w:rsid w:val="0064621C"/>
    <w:rsid w:val="00646DBD"/>
    <w:rsid w:val="00647FA1"/>
    <w:rsid w:val="00650402"/>
    <w:rsid w:val="00650982"/>
    <w:rsid w:val="00650998"/>
    <w:rsid w:val="00650D9A"/>
    <w:rsid w:val="00651755"/>
    <w:rsid w:val="00651C22"/>
    <w:rsid w:val="0065374F"/>
    <w:rsid w:val="006550D4"/>
    <w:rsid w:val="006579AD"/>
    <w:rsid w:val="00657A01"/>
    <w:rsid w:val="00657D05"/>
    <w:rsid w:val="00661331"/>
    <w:rsid w:val="00661C40"/>
    <w:rsid w:val="00661DB6"/>
    <w:rsid w:val="006649A6"/>
    <w:rsid w:val="00664BEA"/>
    <w:rsid w:val="0067033B"/>
    <w:rsid w:val="006703CE"/>
    <w:rsid w:val="0067142E"/>
    <w:rsid w:val="0067253F"/>
    <w:rsid w:val="00672C4E"/>
    <w:rsid w:val="0067326D"/>
    <w:rsid w:val="0067354D"/>
    <w:rsid w:val="00673596"/>
    <w:rsid w:val="00673863"/>
    <w:rsid w:val="00674A21"/>
    <w:rsid w:val="00675F1A"/>
    <w:rsid w:val="00676BA7"/>
    <w:rsid w:val="00680908"/>
    <w:rsid w:val="0068110B"/>
    <w:rsid w:val="00681F07"/>
    <w:rsid w:val="00682223"/>
    <w:rsid w:val="006836AB"/>
    <w:rsid w:val="006837E3"/>
    <w:rsid w:val="00683F10"/>
    <w:rsid w:val="0068428B"/>
    <w:rsid w:val="00684411"/>
    <w:rsid w:val="006856E8"/>
    <w:rsid w:val="0068638E"/>
    <w:rsid w:val="006868CA"/>
    <w:rsid w:val="00687749"/>
    <w:rsid w:val="00690109"/>
    <w:rsid w:val="006925EA"/>
    <w:rsid w:val="00692E97"/>
    <w:rsid w:val="00692F05"/>
    <w:rsid w:val="00694379"/>
    <w:rsid w:val="0069465E"/>
    <w:rsid w:val="00694CFA"/>
    <w:rsid w:val="0069556E"/>
    <w:rsid w:val="00695CA4"/>
    <w:rsid w:val="006966FE"/>
    <w:rsid w:val="006973ED"/>
    <w:rsid w:val="006978CD"/>
    <w:rsid w:val="006A038A"/>
    <w:rsid w:val="006A1169"/>
    <w:rsid w:val="006A3FD2"/>
    <w:rsid w:val="006A43BF"/>
    <w:rsid w:val="006A5A17"/>
    <w:rsid w:val="006A5FFF"/>
    <w:rsid w:val="006A677C"/>
    <w:rsid w:val="006A68EA"/>
    <w:rsid w:val="006A774B"/>
    <w:rsid w:val="006B066E"/>
    <w:rsid w:val="006B090A"/>
    <w:rsid w:val="006B261A"/>
    <w:rsid w:val="006B3437"/>
    <w:rsid w:val="006B35B2"/>
    <w:rsid w:val="006B3D7E"/>
    <w:rsid w:val="006B5D83"/>
    <w:rsid w:val="006B6159"/>
    <w:rsid w:val="006B6B73"/>
    <w:rsid w:val="006C022E"/>
    <w:rsid w:val="006C15F2"/>
    <w:rsid w:val="006C21D3"/>
    <w:rsid w:val="006C36EF"/>
    <w:rsid w:val="006C3EDE"/>
    <w:rsid w:val="006C4EBA"/>
    <w:rsid w:val="006C52DC"/>
    <w:rsid w:val="006D051C"/>
    <w:rsid w:val="006D0FCC"/>
    <w:rsid w:val="006D1770"/>
    <w:rsid w:val="006D1A52"/>
    <w:rsid w:val="006D221C"/>
    <w:rsid w:val="006D72E9"/>
    <w:rsid w:val="006E2041"/>
    <w:rsid w:val="006E2998"/>
    <w:rsid w:val="006E2E94"/>
    <w:rsid w:val="006E4B41"/>
    <w:rsid w:val="006E5647"/>
    <w:rsid w:val="006E6292"/>
    <w:rsid w:val="006E63AF"/>
    <w:rsid w:val="006E7BA0"/>
    <w:rsid w:val="006F111D"/>
    <w:rsid w:val="006F12A2"/>
    <w:rsid w:val="006F3276"/>
    <w:rsid w:val="006F3C79"/>
    <w:rsid w:val="0070183D"/>
    <w:rsid w:val="00702493"/>
    <w:rsid w:val="0070306F"/>
    <w:rsid w:val="007031BD"/>
    <w:rsid w:val="007035D1"/>
    <w:rsid w:val="0070444E"/>
    <w:rsid w:val="007046D3"/>
    <w:rsid w:val="00705357"/>
    <w:rsid w:val="007107E3"/>
    <w:rsid w:val="00710E72"/>
    <w:rsid w:val="00713F3A"/>
    <w:rsid w:val="007154AC"/>
    <w:rsid w:val="0071597A"/>
    <w:rsid w:val="00715E94"/>
    <w:rsid w:val="007163F1"/>
    <w:rsid w:val="00716C1B"/>
    <w:rsid w:val="00717999"/>
    <w:rsid w:val="00717BB0"/>
    <w:rsid w:val="00720176"/>
    <w:rsid w:val="00720C03"/>
    <w:rsid w:val="00721313"/>
    <w:rsid w:val="007215CE"/>
    <w:rsid w:val="0072196C"/>
    <w:rsid w:val="007222D9"/>
    <w:rsid w:val="007231C3"/>
    <w:rsid w:val="007242CA"/>
    <w:rsid w:val="007255A9"/>
    <w:rsid w:val="00726826"/>
    <w:rsid w:val="00731D72"/>
    <w:rsid w:val="00731D96"/>
    <w:rsid w:val="00732559"/>
    <w:rsid w:val="00735B17"/>
    <w:rsid w:val="00735BD2"/>
    <w:rsid w:val="00735CCE"/>
    <w:rsid w:val="007404A7"/>
    <w:rsid w:val="00740718"/>
    <w:rsid w:val="007433C1"/>
    <w:rsid w:val="0074462A"/>
    <w:rsid w:val="007463A8"/>
    <w:rsid w:val="00747F5F"/>
    <w:rsid w:val="00750F5C"/>
    <w:rsid w:val="00751F76"/>
    <w:rsid w:val="0075266B"/>
    <w:rsid w:val="00752A40"/>
    <w:rsid w:val="00753CA6"/>
    <w:rsid w:val="00754C4D"/>
    <w:rsid w:val="0075522A"/>
    <w:rsid w:val="00760406"/>
    <w:rsid w:val="00760A8D"/>
    <w:rsid w:val="00760B01"/>
    <w:rsid w:val="00760E80"/>
    <w:rsid w:val="007617A3"/>
    <w:rsid w:val="00762384"/>
    <w:rsid w:val="0076451C"/>
    <w:rsid w:val="007653DA"/>
    <w:rsid w:val="00765C6E"/>
    <w:rsid w:val="00766E78"/>
    <w:rsid w:val="00767135"/>
    <w:rsid w:val="00770547"/>
    <w:rsid w:val="007706E4"/>
    <w:rsid w:val="007714AD"/>
    <w:rsid w:val="00773AC7"/>
    <w:rsid w:val="007740FB"/>
    <w:rsid w:val="007744C9"/>
    <w:rsid w:val="00774564"/>
    <w:rsid w:val="00774ADE"/>
    <w:rsid w:val="007760E0"/>
    <w:rsid w:val="007772A0"/>
    <w:rsid w:val="00777EE6"/>
    <w:rsid w:val="0078155C"/>
    <w:rsid w:val="00781888"/>
    <w:rsid w:val="00781CCF"/>
    <w:rsid w:val="00782183"/>
    <w:rsid w:val="00782618"/>
    <w:rsid w:val="00782F0B"/>
    <w:rsid w:val="00783B94"/>
    <w:rsid w:val="00785268"/>
    <w:rsid w:val="00787996"/>
    <w:rsid w:val="00790275"/>
    <w:rsid w:val="00790AB8"/>
    <w:rsid w:val="00791B14"/>
    <w:rsid w:val="007920A5"/>
    <w:rsid w:val="00792C55"/>
    <w:rsid w:val="007948EC"/>
    <w:rsid w:val="00794EB1"/>
    <w:rsid w:val="007958C6"/>
    <w:rsid w:val="007961E4"/>
    <w:rsid w:val="00797B46"/>
    <w:rsid w:val="007A058B"/>
    <w:rsid w:val="007A0B03"/>
    <w:rsid w:val="007A0BA7"/>
    <w:rsid w:val="007A13E5"/>
    <w:rsid w:val="007A1798"/>
    <w:rsid w:val="007A21E0"/>
    <w:rsid w:val="007A256C"/>
    <w:rsid w:val="007A2CAC"/>
    <w:rsid w:val="007A3279"/>
    <w:rsid w:val="007A3294"/>
    <w:rsid w:val="007A34D7"/>
    <w:rsid w:val="007A40C7"/>
    <w:rsid w:val="007A49F8"/>
    <w:rsid w:val="007A517C"/>
    <w:rsid w:val="007A59B6"/>
    <w:rsid w:val="007A5C4B"/>
    <w:rsid w:val="007A6BA5"/>
    <w:rsid w:val="007A75B8"/>
    <w:rsid w:val="007B0488"/>
    <w:rsid w:val="007B1C65"/>
    <w:rsid w:val="007B24C2"/>
    <w:rsid w:val="007B2BB7"/>
    <w:rsid w:val="007B394E"/>
    <w:rsid w:val="007B65B8"/>
    <w:rsid w:val="007B78E3"/>
    <w:rsid w:val="007C054F"/>
    <w:rsid w:val="007C17BE"/>
    <w:rsid w:val="007C2073"/>
    <w:rsid w:val="007C64B8"/>
    <w:rsid w:val="007C688C"/>
    <w:rsid w:val="007C692F"/>
    <w:rsid w:val="007C6F04"/>
    <w:rsid w:val="007C716F"/>
    <w:rsid w:val="007D0159"/>
    <w:rsid w:val="007D3702"/>
    <w:rsid w:val="007D374C"/>
    <w:rsid w:val="007D452D"/>
    <w:rsid w:val="007D4E96"/>
    <w:rsid w:val="007E0ACA"/>
    <w:rsid w:val="007E39D2"/>
    <w:rsid w:val="007E3F5B"/>
    <w:rsid w:val="007E580B"/>
    <w:rsid w:val="007E5C0F"/>
    <w:rsid w:val="007E67DB"/>
    <w:rsid w:val="007E6C21"/>
    <w:rsid w:val="007E77C6"/>
    <w:rsid w:val="007E7C31"/>
    <w:rsid w:val="007F3012"/>
    <w:rsid w:val="007F3F84"/>
    <w:rsid w:val="007F41BC"/>
    <w:rsid w:val="007F4C1F"/>
    <w:rsid w:val="007F55C5"/>
    <w:rsid w:val="007F56E6"/>
    <w:rsid w:val="007F6DE9"/>
    <w:rsid w:val="007F70A7"/>
    <w:rsid w:val="007F7850"/>
    <w:rsid w:val="007F7A0C"/>
    <w:rsid w:val="008006D5"/>
    <w:rsid w:val="00801661"/>
    <w:rsid w:val="00801F4C"/>
    <w:rsid w:val="008029DF"/>
    <w:rsid w:val="00804224"/>
    <w:rsid w:val="008053EF"/>
    <w:rsid w:val="00805DBF"/>
    <w:rsid w:val="00807D3F"/>
    <w:rsid w:val="00810522"/>
    <w:rsid w:val="00810B75"/>
    <w:rsid w:val="00810BEE"/>
    <w:rsid w:val="00811E5D"/>
    <w:rsid w:val="0081250A"/>
    <w:rsid w:val="0081266B"/>
    <w:rsid w:val="00813342"/>
    <w:rsid w:val="00813422"/>
    <w:rsid w:val="00813632"/>
    <w:rsid w:val="00814943"/>
    <w:rsid w:val="00815A41"/>
    <w:rsid w:val="0081618E"/>
    <w:rsid w:val="00817FE4"/>
    <w:rsid w:val="0082065A"/>
    <w:rsid w:val="00820DC0"/>
    <w:rsid w:val="008247EF"/>
    <w:rsid w:val="0082518B"/>
    <w:rsid w:val="0082580B"/>
    <w:rsid w:val="00827FC4"/>
    <w:rsid w:val="008302BE"/>
    <w:rsid w:val="008322EA"/>
    <w:rsid w:val="00832932"/>
    <w:rsid w:val="00834B6B"/>
    <w:rsid w:val="00834F6B"/>
    <w:rsid w:val="00835162"/>
    <w:rsid w:val="008357D0"/>
    <w:rsid w:val="0083735F"/>
    <w:rsid w:val="00837533"/>
    <w:rsid w:val="00837AB5"/>
    <w:rsid w:val="00837DAF"/>
    <w:rsid w:val="00841963"/>
    <w:rsid w:val="008439AE"/>
    <w:rsid w:val="00846197"/>
    <w:rsid w:val="00846B7B"/>
    <w:rsid w:val="00846CE3"/>
    <w:rsid w:val="008476EA"/>
    <w:rsid w:val="00851434"/>
    <w:rsid w:val="008520CF"/>
    <w:rsid w:val="0085260B"/>
    <w:rsid w:val="00854881"/>
    <w:rsid w:val="0085658C"/>
    <w:rsid w:val="008634BF"/>
    <w:rsid w:val="00864413"/>
    <w:rsid w:val="008644BA"/>
    <w:rsid w:val="008646E2"/>
    <w:rsid w:val="00864E32"/>
    <w:rsid w:val="00865C65"/>
    <w:rsid w:val="00866F12"/>
    <w:rsid w:val="00866FA8"/>
    <w:rsid w:val="00872B36"/>
    <w:rsid w:val="00872E1E"/>
    <w:rsid w:val="00876191"/>
    <w:rsid w:val="00876CBE"/>
    <w:rsid w:val="008774D5"/>
    <w:rsid w:val="008809C6"/>
    <w:rsid w:val="008816F3"/>
    <w:rsid w:val="00882B12"/>
    <w:rsid w:val="00883FCC"/>
    <w:rsid w:val="00884E66"/>
    <w:rsid w:val="00890ECA"/>
    <w:rsid w:val="00890F9D"/>
    <w:rsid w:val="00891270"/>
    <w:rsid w:val="00892B76"/>
    <w:rsid w:val="008933A2"/>
    <w:rsid w:val="00893AE8"/>
    <w:rsid w:val="00893FAC"/>
    <w:rsid w:val="00894238"/>
    <w:rsid w:val="00894A54"/>
    <w:rsid w:val="00894F65"/>
    <w:rsid w:val="008958DC"/>
    <w:rsid w:val="0089665E"/>
    <w:rsid w:val="00897EB1"/>
    <w:rsid w:val="008A0812"/>
    <w:rsid w:val="008A31D0"/>
    <w:rsid w:val="008A55B2"/>
    <w:rsid w:val="008A645C"/>
    <w:rsid w:val="008A6776"/>
    <w:rsid w:val="008A7A54"/>
    <w:rsid w:val="008B012C"/>
    <w:rsid w:val="008B15CA"/>
    <w:rsid w:val="008B39E0"/>
    <w:rsid w:val="008B3AD4"/>
    <w:rsid w:val="008B43EA"/>
    <w:rsid w:val="008B667E"/>
    <w:rsid w:val="008B73F2"/>
    <w:rsid w:val="008C018C"/>
    <w:rsid w:val="008C05BA"/>
    <w:rsid w:val="008C05C9"/>
    <w:rsid w:val="008C0A68"/>
    <w:rsid w:val="008C3B02"/>
    <w:rsid w:val="008C405B"/>
    <w:rsid w:val="008C4254"/>
    <w:rsid w:val="008C5BA0"/>
    <w:rsid w:val="008C6F95"/>
    <w:rsid w:val="008D1441"/>
    <w:rsid w:val="008D2CF5"/>
    <w:rsid w:val="008D31B8"/>
    <w:rsid w:val="008D3C25"/>
    <w:rsid w:val="008D4596"/>
    <w:rsid w:val="008D5657"/>
    <w:rsid w:val="008D7321"/>
    <w:rsid w:val="008E0449"/>
    <w:rsid w:val="008E0DE1"/>
    <w:rsid w:val="008E1076"/>
    <w:rsid w:val="008E1911"/>
    <w:rsid w:val="008E229B"/>
    <w:rsid w:val="008E34EA"/>
    <w:rsid w:val="008E5653"/>
    <w:rsid w:val="008E5D39"/>
    <w:rsid w:val="008E6675"/>
    <w:rsid w:val="008E75DC"/>
    <w:rsid w:val="008F0378"/>
    <w:rsid w:val="008F0D73"/>
    <w:rsid w:val="008F0F16"/>
    <w:rsid w:val="008F34E2"/>
    <w:rsid w:val="008F502A"/>
    <w:rsid w:val="008F56AF"/>
    <w:rsid w:val="008F58F7"/>
    <w:rsid w:val="008F6EC1"/>
    <w:rsid w:val="008F7303"/>
    <w:rsid w:val="0090132C"/>
    <w:rsid w:val="0090164B"/>
    <w:rsid w:val="0090187E"/>
    <w:rsid w:val="00901CD4"/>
    <w:rsid w:val="00902C31"/>
    <w:rsid w:val="00902CB9"/>
    <w:rsid w:val="00903746"/>
    <w:rsid w:val="00903D65"/>
    <w:rsid w:val="00903FA7"/>
    <w:rsid w:val="009041EF"/>
    <w:rsid w:val="00904412"/>
    <w:rsid w:val="009045A7"/>
    <w:rsid w:val="00904A96"/>
    <w:rsid w:val="009072DE"/>
    <w:rsid w:val="009076C9"/>
    <w:rsid w:val="00907C50"/>
    <w:rsid w:val="00907EC4"/>
    <w:rsid w:val="009110E4"/>
    <w:rsid w:val="009114EE"/>
    <w:rsid w:val="0091237A"/>
    <w:rsid w:val="009140BF"/>
    <w:rsid w:val="00914E9B"/>
    <w:rsid w:val="009166BF"/>
    <w:rsid w:val="0091720D"/>
    <w:rsid w:val="00920916"/>
    <w:rsid w:val="0092105F"/>
    <w:rsid w:val="00921081"/>
    <w:rsid w:val="009211A6"/>
    <w:rsid w:val="00921D76"/>
    <w:rsid w:val="00922076"/>
    <w:rsid w:val="0092296F"/>
    <w:rsid w:val="00922C92"/>
    <w:rsid w:val="00922FA8"/>
    <w:rsid w:val="00923C96"/>
    <w:rsid w:val="00924EB4"/>
    <w:rsid w:val="009264EB"/>
    <w:rsid w:val="00931147"/>
    <w:rsid w:val="00932CAF"/>
    <w:rsid w:val="00932EA7"/>
    <w:rsid w:val="0093573E"/>
    <w:rsid w:val="00935964"/>
    <w:rsid w:val="00940D42"/>
    <w:rsid w:val="00942348"/>
    <w:rsid w:val="009439D3"/>
    <w:rsid w:val="00944CE6"/>
    <w:rsid w:val="0095256D"/>
    <w:rsid w:val="00952D74"/>
    <w:rsid w:val="009538AB"/>
    <w:rsid w:val="009539FA"/>
    <w:rsid w:val="0095429B"/>
    <w:rsid w:val="00955E0F"/>
    <w:rsid w:val="0095745A"/>
    <w:rsid w:val="00957CF7"/>
    <w:rsid w:val="00960209"/>
    <w:rsid w:val="00962771"/>
    <w:rsid w:val="00962B90"/>
    <w:rsid w:val="00963A99"/>
    <w:rsid w:val="00964622"/>
    <w:rsid w:val="009647DF"/>
    <w:rsid w:val="00964959"/>
    <w:rsid w:val="00966C72"/>
    <w:rsid w:val="00966FFB"/>
    <w:rsid w:val="0096738B"/>
    <w:rsid w:val="0097220E"/>
    <w:rsid w:val="00972324"/>
    <w:rsid w:val="00972BFE"/>
    <w:rsid w:val="00972D1C"/>
    <w:rsid w:val="00972FAD"/>
    <w:rsid w:val="0097433F"/>
    <w:rsid w:val="00974BB9"/>
    <w:rsid w:val="00974F86"/>
    <w:rsid w:val="00975B41"/>
    <w:rsid w:val="00975C58"/>
    <w:rsid w:val="00976814"/>
    <w:rsid w:val="009778B8"/>
    <w:rsid w:val="00980664"/>
    <w:rsid w:val="009806F2"/>
    <w:rsid w:val="0098228E"/>
    <w:rsid w:val="009833C2"/>
    <w:rsid w:val="00984169"/>
    <w:rsid w:val="00986D50"/>
    <w:rsid w:val="00987552"/>
    <w:rsid w:val="00990CAB"/>
    <w:rsid w:val="00990DBA"/>
    <w:rsid w:val="0099117D"/>
    <w:rsid w:val="009918C9"/>
    <w:rsid w:val="00992081"/>
    <w:rsid w:val="0099436B"/>
    <w:rsid w:val="00994AC9"/>
    <w:rsid w:val="009959DA"/>
    <w:rsid w:val="00995ADD"/>
    <w:rsid w:val="009963BD"/>
    <w:rsid w:val="00996ADD"/>
    <w:rsid w:val="00996BEB"/>
    <w:rsid w:val="0099750B"/>
    <w:rsid w:val="00997DFE"/>
    <w:rsid w:val="009A025D"/>
    <w:rsid w:val="009A0FE5"/>
    <w:rsid w:val="009A28F8"/>
    <w:rsid w:val="009A2DB9"/>
    <w:rsid w:val="009A3449"/>
    <w:rsid w:val="009A4A8B"/>
    <w:rsid w:val="009A57D7"/>
    <w:rsid w:val="009A5B5C"/>
    <w:rsid w:val="009A5D7D"/>
    <w:rsid w:val="009A653E"/>
    <w:rsid w:val="009A655F"/>
    <w:rsid w:val="009A7F38"/>
    <w:rsid w:val="009B0242"/>
    <w:rsid w:val="009B2062"/>
    <w:rsid w:val="009B3452"/>
    <w:rsid w:val="009B4C91"/>
    <w:rsid w:val="009B4CD9"/>
    <w:rsid w:val="009B5ABA"/>
    <w:rsid w:val="009B61B7"/>
    <w:rsid w:val="009B628A"/>
    <w:rsid w:val="009B6496"/>
    <w:rsid w:val="009B7AFB"/>
    <w:rsid w:val="009C01C9"/>
    <w:rsid w:val="009C09DD"/>
    <w:rsid w:val="009C0D87"/>
    <w:rsid w:val="009C0E73"/>
    <w:rsid w:val="009C156C"/>
    <w:rsid w:val="009C2135"/>
    <w:rsid w:val="009C2786"/>
    <w:rsid w:val="009C4A99"/>
    <w:rsid w:val="009C4BB7"/>
    <w:rsid w:val="009C52AC"/>
    <w:rsid w:val="009C551B"/>
    <w:rsid w:val="009C60E2"/>
    <w:rsid w:val="009C732F"/>
    <w:rsid w:val="009C7624"/>
    <w:rsid w:val="009C7A38"/>
    <w:rsid w:val="009C7E5A"/>
    <w:rsid w:val="009D005C"/>
    <w:rsid w:val="009D099A"/>
    <w:rsid w:val="009D2B12"/>
    <w:rsid w:val="009D2F0A"/>
    <w:rsid w:val="009D2FA0"/>
    <w:rsid w:val="009D34BB"/>
    <w:rsid w:val="009D34DD"/>
    <w:rsid w:val="009D3854"/>
    <w:rsid w:val="009D4089"/>
    <w:rsid w:val="009D44FD"/>
    <w:rsid w:val="009D562F"/>
    <w:rsid w:val="009D73B4"/>
    <w:rsid w:val="009E0DC3"/>
    <w:rsid w:val="009E1591"/>
    <w:rsid w:val="009E3487"/>
    <w:rsid w:val="009E4A12"/>
    <w:rsid w:val="009E4E54"/>
    <w:rsid w:val="009E5EB9"/>
    <w:rsid w:val="009E64D4"/>
    <w:rsid w:val="009E666C"/>
    <w:rsid w:val="009E7756"/>
    <w:rsid w:val="009F1701"/>
    <w:rsid w:val="009F1B97"/>
    <w:rsid w:val="009F23B7"/>
    <w:rsid w:val="009F34E7"/>
    <w:rsid w:val="009F36D1"/>
    <w:rsid w:val="009F39BE"/>
    <w:rsid w:val="009F442E"/>
    <w:rsid w:val="009F4B8A"/>
    <w:rsid w:val="009F4DC9"/>
    <w:rsid w:val="009F4E47"/>
    <w:rsid w:val="009F5372"/>
    <w:rsid w:val="009F64E5"/>
    <w:rsid w:val="009F69AA"/>
    <w:rsid w:val="009F727A"/>
    <w:rsid w:val="009F7556"/>
    <w:rsid w:val="009F7C99"/>
    <w:rsid w:val="009F7F6D"/>
    <w:rsid w:val="00A005B3"/>
    <w:rsid w:val="00A00A2D"/>
    <w:rsid w:val="00A00C36"/>
    <w:rsid w:val="00A014CE"/>
    <w:rsid w:val="00A01B47"/>
    <w:rsid w:val="00A034E2"/>
    <w:rsid w:val="00A03A77"/>
    <w:rsid w:val="00A0427B"/>
    <w:rsid w:val="00A04426"/>
    <w:rsid w:val="00A04BC2"/>
    <w:rsid w:val="00A0544C"/>
    <w:rsid w:val="00A05C58"/>
    <w:rsid w:val="00A0714C"/>
    <w:rsid w:val="00A07160"/>
    <w:rsid w:val="00A07164"/>
    <w:rsid w:val="00A07EA3"/>
    <w:rsid w:val="00A1019F"/>
    <w:rsid w:val="00A12C3E"/>
    <w:rsid w:val="00A13487"/>
    <w:rsid w:val="00A1508B"/>
    <w:rsid w:val="00A153DA"/>
    <w:rsid w:val="00A15901"/>
    <w:rsid w:val="00A1600B"/>
    <w:rsid w:val="00A1765C"/>
    <w:rsid w:val="00A2076E"/>
    <w:rsid w:val="00A20BFF"/>
    <w:rsid w:val="00A237F6"/>
    <w:rsid w:val="00A2393E"/>
    <w:rsid w:val="00A23EAE"/>
    <w:rsid w:val="00A24157"/>
    <w:rsid w:val="00A24F45"/>
    <w:rsid w:val="00A25881"/>
    <w:rsid w:val="00A25AFF"/>
    <w:rsid w:val="00A272A6"/>
    <w:rsid w:val="00A3046E"/>
    <w:rsid w:val="00A316CF"/>
    <w:rsid w:val="00A31A35"/>
    <w:rsid w:val="00A32BED"/>
    <w:rsid w:val="00A32DC1"/>
    <w:rsid w:val="00A332AF"/>
    <w:rsid w:val="00A33D56"/>
    <w:rsid w:val="00A342A7"/>
    <w:rsid w:val="00A35669"/>
    <w:rsid w:val="00A368DF"/>
    <w:rsid w:val="00A36CA9"/>
    <w:rsid w:val="00A40CC1"/>
    <w:rsid w:val="00A4141B"/>
    <w:rsid w:val="00A41C85"/>
    <w:rsid w:val="00A42A0B"/>
    <w:rsid w:val="00A44BED"/>
    <w:rsid w:val="00A451F1"/>
    <w:rsid w:val="00A45758"/>
    <w:rsid w:val="00A45E4E"/>
    <w:rsid w:val="00A469A8"/>
    <w:rsid w:val="00A46E5C"/>
    <w:rsid w:val="00A472D6"/>
    <w:rsid w:val="00A523EA"/>
    <w:rsid w:val="00A54857"/>
    <w:rsid w:val="00A5489D"/>
    <w:rsid w:val="00A614E9"/>
    <w:rsid w:val="00A623CC"/>
    <w:rsid w:val="00A62CFC"/>
    <w:rsid w:val="00A647EB"/>
    <w:rsid w:val="00A6692D"/>
    <w:rsid w:val="00A67B44"/>
    <w:rsid w:val="00A67D47"/>
    <w:rsid w:val="00A7136F"/>
    <w:rsid w:val="00A71EAC"/>
    <w:rsid w:val="00A7254D"/>
    <w:rsid w:val="00A72C87"/>
    <w:rsid w:val="00A75528"/>
    <w:rsid w:val="00A770B4"/>
    <w:rsid w:val="00A774BD"/>
    <w:rsid w:val="00A80E2E"/>
    <w:rsid w:val="00A81C07"/>
    <w:rsid w:val="00A81F58"/>
    <w:rsid w:val="00A82240"/>
    <w:rsid w:val="00A82DF3"/>
    <w:rsid w:val="00A84F72"/>
    <w:rsid w:val="00A854DF"/>
    <w:rsid w:val="00A86C7D"/>
    <w:rsid w:val="00A870E6"/>
    <w:rsid w:val="00A870EE"/>
    <w:rsid w:val="00A878E5"/>
    <w:rsid w:val="00A87E10"/>
    <w:rsid w:val="00A90F57"/>
    <w:rsid w:val="00A910F3"/>
    <w:rsid w:val="00A93E68"/>
    <w:rsid w:val="00A9452B"/>
    <w:rsid w:val="00A95A6B"/>
    <w:rsid w:val="00A95BBA"/>
    <w:rsid w:val="00A97AD3"/>
    <w:rsid w:val="00AA07AE"/>
    <w:rsid w:val="00AA0EFE"/>
    <w:rsid w:val="00AA1F14"/>
    <w:rsid w:val="00AA3B68"/>
    <w:rsid w:val="00AA552A"/>
    <w:rsid w:val="00AA70C9"/>
    <w:rsid w:val="00AA7169"/>
    <w:rsid w:val="00AA7CD6"/>
    <w:rsid w:val="00AB0222"/>
    <w:rsid w:val="00AB061E"/>
    <w:rsid w:val="00AB17AA"/>
    <w:rsid w:val="00AB30EE"/>
    <w:rsid w:val="00AB3203"/>
    <w:rsid w:val="00AB33A5"/>
    <w:rsid w:val="00AB45FA"/>
    <w:rsid w:val="00AB4E12"/>
    <w:rsid w:val="00AB4E66"/>
    <w:rsid w:val="00AB644A"/>
    <w:rsid w:val="00AB6DDD"/>
    <w:rsid w:val="00AB77D2"/>
    <w:rsid w:val="00AC06CB"/>
    <w:rsid w:val="00AC28A3"/>
    <w:rsid w:val="00AC434F"/>
    <w:rsid w:val="00AC452C"/>
    <w:rsid w:val="00AC6129"/>
    <w:rsid w:val="00AC786D"/>
    <w:rsid w:val="00AC7B52"/>
    <w:rsid w:val="00AD1F30"/>
    <w:rsid w:val="00AD3725"/>
    <w:rsid w:val="00AD3AF5"/>
    <w:rsid w:val="00AD5136"/>
    <w:rsid w:val="00AD56D5"/>
    <w:rsid w:val="00AD7C28"/>
    <w:rsid w:val="00AE013B"/>
    <w:rsid w:val="00AE29E4"/>
    <w:rsid w:val="00AE3E24"/>
    <w:rsid w:val="00AE4ACC"/>
    <w:rsid w:val="00AE5702"/>
    <w:rsid w:val="00AE6E19"/>
    <w:rsid w:val="00AE752C"/>
    <w:rsid w:val="00AF0785"/>
    <w:rsid w:val="00AF0B93"/>
    <w:rsid w:val="00AF2625"/>
    <w:rsid w:val="00AF27FD"/>
    <w:rsid w:val="00AF3023"/>
    <w:rsid w:val="00AF31A9"/>
    <w:rsid w:val="00AF33A4"/>
    <w:rsid w:val="00AF443C"/>
    <w:rsid w:val="00AF4939"/>
    <w:rsid w:val="00AF4BF5"/>
    <w:rsid w:val="00AF50C7"/>
    <w:rsid w:val="00AF5F57"/>
    <w:rsid w:val="00AF6536"/>
    <w:rsid w:val="00AF7614"/>
    <w:rsid w:val="00B005F1"/>
    <w:rsid w:val="00B00896"/>
    <w:rsid w:val="00B014BE"/>
    <w:rsid w:val="00B031AB"/>
    <w:rsid w:val="00B05492"/>
    <w:rsid w:val="00B0608A"/>
    <w:rsid w:val="00B06B4D"/>
    <w:rsid w:val="00B10A4A"/>
    <w:rsid w:val="00B116E4"/>
    <w:rsid w:val="00B14F15"/>
    <w:rsid w:val="00B16685"/>
    <w:rsid w:val="00B17321"/>
    <w:rsid w:val="00B20350"/>
    <w:rsid w:val="00B20A40"/>
    <w:rsid w:val="00B22516"/>
    <w:rsid w:val="00B23AFB"/>
    <w:rsid w:val="00B23F9C"/>
    <w:rsid w:val="00B24B74"/>
    <w:rsid w:val="00B259ED"/>
    <w:rsid w:val="00B25ECC"/>
    <w:rsid w:val="00B26245"/>
    <w:rsid w:val="00B26D11"/>
    <w:rsid w:val="00B26E7B"/>
    <w:rsid w:val="00B27A64"/>
    <w:rsid w:val="00B30F29"/>
    <w:rsid w:val="00B32F1B"/>
    <w:rsid w:val="00B36CA8"/>
    <w:rsid w:val="00B37D94"/>
    <w:rsid w:val="00B4068A"/>
    <w:rsid w:val="00B40841"/>
    <w:rsid w:val="00B40B5D"/>
    <w:rsid w:val="00B4189C"/>
    <w:rsid w:val="00B42998"/>
    <w:rsid w:val="00B454AC"/>
    <w:rsid w:val="00B478C4"/>
    <w:rsid w:val="00B47B53"/>
    <w:rsid w:val="00B50D08"/>
    <w:rsid w:val="00B50DC4"/>
    <w:rsid w:val="00B51315"/>
    <w:rsid w:val="00B52C09"/>
    <w:rsid w:val="00B52C55"/>
    <w:rsid w:val="00B52D10"/>
    <w:rsid w:val="00B543A8"/>
    <w:rsid w:val="00B55ACD"/>
    <w:rsid w:val="00B55AE0"/>
    <w:rsid w:val="00B561C5"/>
    <w:rsid w:val="00B569B1"/>
    <w:rsid w:val="00B56A46"/>
    <w:rsid w:val="00B56FE5"/>
    <w:rsid w:val="00B57B39"/>
    <w:rsid w:val="00B6065F"/>
    <w:rsid w:val="00B60AE7"/>
    <w:rsid w:val="00B60FA3"/>
    <w:rsid w:val="00B61592"/>
    <w:rsid w:val="00B61B8A"/>
    <w:rsid w:val="00B627D9"/>
    <w:rsid w:val="00B6370A"/>
    <w:rsid w:val="00B640DD"/>
    <w:rsid w:val="00B64E7F"/>
    <w:rsid w:val="00B64FBB"/>
    <w:rsid w:val="00B6619E"/>
    <w:rsid w:val="00B667E5"/>
    <w:rsid w:val="00B66BDF"/>
    <w:rsid w:val="00B7100E"/>
    <w:rsid w:val="00B71827"/>
    <w:rsid w:val="00B72D5C"/>
    <w:rsid w:val="00B745B4"/>
    <w:rsid w:val="00B760A4"/>
    <w:rsid w:val="00B76779"/>
    <w:rsid w:val="00B7762B"/>
    <w:rsid w:val="00B80090"/>
    <w:rsid w:val="00B81367"/>
    <w:rsid w:val="00B819DA"/>
    <w:rsid w:val="00B857BB"/>
    <w:rsid w:val="00B85A3B"/>
    <w:rsid w:val="00B85CCA"/>
    <w:rsid w:val="00B8642F"/>
    <w:rsid w:val="00B903DA"/>
    <w:rsid w:val="00B91413"/>
    <w:rsid w:val="00B915F7"/>
    <w:rsid w:val="00B93E0E"/>
    <w:rsid w:val="00B9440D"/>
    <w:rsid w:val="00B95128"/>
    <w:rsid w:val="00B95DF3"/>
    <w:rsid w:val="00B95FE5"/>
    <w:rsid w:val="00B9734A"/>
    <w:rsid w:val="00B97E68"/>
    <w:rsid w:val="00BA5FD3"/>
    <w:rsid w:val="00BA7FA3"/>
    <w:rsid w:val="00BB08E5"/>
    <w:rsid w:val="00BB11C4"/>
    <w:rsid w:val="00BB229F"/>
    <w:rsid w:val="00BB25F9"/>
    <w:rsid w:val="00BB2653"/>
    <w:rsid w:val="00BB2659"/>
    <w:rsid w:val="00BB396B"/>
    <w:rsid w:val="00BB48D0"/>
    <w:rsid w:val="00BB4EA2"/>
    <w:rsid w:val="00BB6DD5"/>
    <w:rsid w:val="00BB6DE6"/>
    <w:rsid w:val="00BC0F73"/>
    <w:rsid w:val="00BC1451"/>
    <w:rsid w:val="00BC2258"/>
    <w:rsid w:val="00BC2C54"/>
    <w:rsid w:val="00BC3120"/>
    <w:rsid w:val="00BC411A"/>
    <w:rsid w:val="00BC418A"/>
    <w:rsid w:val="00BC4D8D"/>
    <w:rsid w:val="00BC4E78"/>
    <w:rsid w:val="00BC4EA5"/>
    <w:rsid w:val="00BC5F72"/>
    <w:rsid w:val="00BC6178"/>
    <w:rsid w:val="00BC64DA"/>
    <w:rsid w:val="00BC679A"/>
    <w:rsid w:val="00BC6F2D"/>
    <w:rsid w:val="00BC6F3E"/>
    <w:rsid w:val="00BC7C6F"/>
    <w:rsid w:val="00BD0A26"/>
    <w:rsid w:val="00BD143A"/>
    <w:rsid w:val="00BD3029"/>
    <w:rsid w:val="00BD3971"/>
    <w:rsid w:val="00BD62D4"/>
    <w:rsid w:val="00BD7307"/>
    <w:rsid w:val="00BD7377"/>
    <w:rsid w:val="00BD78FD"/>
    <w:rsid w:val="00BE06F1"/>
    <w:rsid w:val="00BE16DE"/>
    <w:rsid w:val="00BE2ECD"/>
    <w:rsid w:val="00BE4264"/>
    <w:rsid w:val="00BE51E8"/>
    <w:rsid w:val="00BE5A17"/>
    <w:rsid w:val="00BE5ECC"/>
    <w:rsid w:val="00BE6B2E"/>
    <w:rsid w:val="00BE6E09"/>
    <w:rsid w:val="00BE7198"/>
    <w:rsid w:val="00BE7D32"/>
    <w:rsid w:val="00BF0FC7"/>
    <w:rsid w:val="00BF1046"/>
    <w:rsid w:val="00BF1ED2"/>
    <w:rsid w:val="00BF24FC"/>
    <w:rsid w:val="00BF2DA8"/>
    <w:rsid w:val="00BF3DC9"/>
    <w:rsid w:val="00BF4C31"/>
    <w:rsid w:val="00BF5785"/>
    <w:rsid w:val="00BF589E"/>
    <w:rsid w:val="00BF6C99"/>
    <w:rsid w:val="00BF6F8E"/>
    <w:rsid w:val="00BF7C27"/>
    <w:rsid w:val="00BF7C94"/>
    <w:rsid w:val="00C00C68"/>
    <w:rsid w:val="00C02E89"/>
    <w:rsid w:val="00C0363F"/>
    <w:rsid w:val="00C039B1"/>
    <w:rsid w:val="00C03F1F"/>
    <w:rsid w:val="00C05555"/>
    <w:rsid w:val="00C06F2A"/>
    <w:rsid w:val="00C07510"/>
    <w:rsid w:val="00C07BE3"/>
    <w:rsid w:val="00C1005B"/>
    <w:rsid w:val="00C114FB"/>
    <w:rsid w:val="00C11CF2"/>
    <w:rsid w:val="00C11FCC"/>
    <w:rsid w:val="00C120F3"/>
    <w:rsid w:val="00C14214"/>
    <w:rsid w:val="00C14222"/>
    <w:rsid w:val="00C14283"/>
    <w:rsid w:val="00C146A6"/>
    <w:rsid w:val="00C1486C"/>
    <w:rsid w:val="00C16A50"/>
    <w:rsid w:val="00C176A1"/>
    <w:rsid w:val="00C17B56"/>
    <w:rsid w:val="00C17B77"/>
    <w:rsid w:val="00C17EFE"/>
    <w:rsid w:val="00C236AB"/>
    <w:rsid w:val="00C23721"/>
    <w:rsid w:val="00C24385"/>
    <w:rsid w:val="00C261EE"/>
    <w:rsid w:val="00C26254"/>
    <w:rsid w:val="00C2673D"/>
    <w:rsid w:val="00C31D4D"/>
    <w:rsid w:val="00C33265"/>
    <w:rsid w:val="00C34949"/>
    <w:rsid w:val="00C36E91"/>
    <w:rsid w:val="00C372D1"/>
    <w:rsid w:val="00C40AA1"/>
    <w:rsid w:val="00C40B02"/>
    <w:rsid w:val="00C41A31"/>
    <w:rsid w:val="00C427F1"/>
    <w:rsid w:val="00C430D3"/>
    <w:rsid w:val="00C4330F"/>
    <w:rsid w:val="00C43ED6"/>
    <w:rsid w:val="00C44393"/>
    <w:rsid w:val="00C45D93"/>
    <w:rsid w:val="00C4771B"/>
    <w:rsid w:val="00C51179"/>
    <w:rsid w:val="00C511AE"/>
    <w:rsid w:val="00C51B91"/>
    <w:rsid w:val="00C528F8"/>
    <w:rsid w:val="00C53A42"/>
    <w:rsid w:val="00C5415B"/>
    <w:rsid w:val="00C5461D"/>
    <w:rsid w:val="00C5470B"/>
    <w:rsid w:val="00C5546E"/>
    <w:rsid w:val="00C555D5"/>
    <w:rsid w:val="00C55EE5"/>
    <w:rsid w:val="00C60B25"/>
    <w:rsid w:val="00C617C1"/>
    <w:rsid w:val="00C700DD"/>
    <w:rsid w:val="00C703A3"/>
    <w:rsid w:val="00C712D0"/>
    <w:rsid w:val="00C7163B"/>
    <w:rsid w:val="00C71D18"/>
    <w:rsid w:val="00C71FAB"/>
    <w:rsid w:val="00C72BD4"/>
    <w:rsid w:val="00C72DA7"/>
    <w:rsid w:val="00C735D8"/>
    <w:rsid w:val="00C73725"/>
    <w:rsid w:val="00C751A3"/>
    <w:rsid w:val="00C760B0"/>
    <w:rsid w:val="00C76EC7"/>
    <w:rsid w:val="00C77066"/>
    <w:rsid w:val="00C77897"/>
    <w:rsid w:val="00C77D07"/>
    <w:rsid w:val="00C77DBF"/>
    <w:rsid w:val="00C80EDB"/>
    <w:rsid w:val="00C80F37"/>
    <w:rsid w:val="00C813B6"/>
    <w:rsid w:val="00C824BB"/>
    <w:rsid w:val="00C85249"/>
    <w:rsid w:val="00C86F1A"/>
    <w:rsid w:val="00C874A1"/>
    <w:rsid w:val="00C900AC"/>
    <w:rsid w:val="00C90217"/>
    <w:rsid w:val="00C903E4"/>
    <w:rsid w:val="00C910B0"/>
    <w:rsid w:val="00C91928"/>
    <w:rsid w:val="00C920BE"/>
    <w:rsid w:val="00C92CEE"/>
    <w:rsid w:val="00C9422D"/>
    <w:rsid w:val="00C94BA3"/>
    <w:rsid w:val="00C956FD"/>
    <w:rsid w:val="00C962AC"/>
    <w:rsid w:val="00C9659A"/>
    <w:rsid w:val="00C97A07"/>
    <w:rsid w:val="00CA15A1"/>
    <w:rsid w:val="00CA29B2"/>
    <w:rsid w:val="00CA3630"/>
    <w:rsid w:val="00CA419C"/>
    <w:rsid w:val="00CA4C17"/>
    <w:rsid w:val="00CA5E07"/>
    <w:rsid w:val="00CA6ED5"/>
    <w:rsid w:val="00CA706D"/>
    <w:rsid w:val="00CA725B"/>
    <w:rsid w:val="00CB019A"/>
    <w:rsid w:val="00CB1943"/>
    <w:rsid w:val="00CB2EBB"/>
    <w:rsid w:val="00CB5ACD"/>
    <w:rsid w:val="00CB727B"/>
    <w:rsid w:val="00CC1195"/>
    <w:rsid w:val="00CC13E7"/>
    <w:rsid w:val="00CC2567"/>
    <w:rsid w:val="00CC25E9"/>
    <w:rsid w:val="00CC4A90"/>
    <w:rsid w:val="00CC7060"/>
    <w:rsid w:val="00CD0928"/>
    <w:rsid w:val="00CD3356"/>
    <w:rsid w:val="00CD56D8"/>
    <w:rsid w:val="00CD7776"/>
    <w:rsid w:val="00CE2EFA"/>
    <w:rsid w:val="00CE3B7F"/>
    <w:rsid w:val="00CE485B"/>
    <w:rsid w:val="00CE4965"/>
    <w:rsid w:val="00CE5569"/>
    <w:rsid w:val="00CE5F00"/>
    <w:rsid w:val="00CE62F8"/>
    <w:rsid w:val="00CE6950"/>
    <w:rsid w:val="00CE69DA"/>
    <w:rsid w:val="00CE6B01"/>
    <w:rsid w:val="00CE784E"/>
    <w:rsid w:val="00CF0B80"/>
    <w:rsid w:val="00CF0BCD"/>
    <w:rsid w:val="00CF14E0"/>
    <w:rsid w:val="00CF347C"/>
    <w:rsid w:val="00CF392A"/>
    <w:rsid w:val="00CF4A20"/>
    <w:rsid w:val="00CF75FD"/>
    <w:rsid w:val="00D0155D"/>
    <w:rsid w:val="00D026DB"/>
    <w:rsid w:val="00D0427E"/>
    <w:rsid w:val="00D05368"/>
    <w:rsid w:val="00D05617"/>
    <w:rsid w:val="00D05B35"/>
    <w:rsid w:val="00D05E68"/>
    <w:rsid w:val="00D07AC5"/>
    <w:rsid w:val="00D07ED4"/>
    <w:rsid w:val="00D07F5C"/>
    <w:rsid w:val="00D10F78"/>
    <w:rsid w:val="00D13190"/>
    <w:rsid w:val="00D14B98"/>
    <w:rsid w:val="00D150B5"/>
    <w:rsid w:val="00D1526F"/>
    <w:rsid w:val="00D16963"/>
    <w:rsid w:val="00D169A5"/>
    <w:rsid w:val="00D174FB"/>
    <w:rsid w:val="00D17675"/>
    <w:rsid w:val="00D17956"/>
    <w:rsid w:val="00D17D29"/>
    <w:rsid w:val="00D20879"/>
    <w:rsid w:val="00D2149B"/>
    <w:rsid w:val="00D21D03"/>
    <w:rsid w:val="00D22B73"/>
    <w:rsid w:val="00D2516D"/>
    <w:rsid w:val="00D25963"/>
    <w:rsid w:val="00D26249"/>
    <w:rsid w:val="00D27346"/>
    <w:rsid w:val="00D279D3"/>
    <w:rsid w:val="00D30A65"/>
    <w:rsid w:val="00D3164A"/>
    <w:rsid w:val="00D32C7A"/>
    <w:rsid w:val="00D330C7"/>
    <w:rsid w:val="00D35B9C"/>
    <w:rsid w:val="00D36830"/>
    <w:rsid w:val="00D3694F"/>
    <w:rsid w:val="00D37FC9"/>
    <w:rsid w:val="00D410E0"/>
    <w:rsid w:val="00D41CF1"/>
    <w:rsid w:val="00D420EE"/>
    <w:rsid w:val="00D42D37"/>
    <w:rsid w:val="00D43103"/>
    <w:rsid w:val="00D437B1"/>
    <w:rsid w:val="00D43B69"/>
    <w:rsid w:val="00D459EC"/>
    <w:rsid w:val="00D46D2D"/>
    <w:rsid w:val="00D47473"/>
    <w:rsid w:val="00D47C2F"/>
    <w:rsid w:val="00D47DE5"/>
    <w:rsid w:val="00D50358"/>
    <w:rsid w:val="00D536B9"/>
    <w:rsid w:val="00D5377B"/>
    <w:rsid w:val="00D5439A"/>
    <w:rsid w:val="00D54ACF"/>
    <w:rsid w:val="00D56D74"/>
    <w:rsid w:val="00D57AA9"/>
    <w:rsid w:val="00D636FA"/>
    <w:rsid w:val="00D63856"/>
    <w:rsid w:val="00D6487C"/>
    <w:rsid w:val="00D65572"/>
    <w:rsid w:val="00D65851"/>
    <w:rsid w:val="00D659A7"/>
    <w:rsid w:val="00D665F5"/>
    <w:rsid w:val="00D70121"/>
    <w:rsid w:val="00D702CE"/>
    <w:rsid w:val="00D705D6"/>
    <w:rsid w:val="00D71C14"/>
    <w:rsid w:val="00D7244F"/>
    <w:rsid w:val="00D72D08"/>
    <w:rsid w:val="00D73C5B"/>
    <w:rsid w:val="00D74EDA"/>
    <w:rsid w:val="00D75CB0"/>
    <w:rsid w:val="00D75FC8"/>
    <w:rsid w:val="00D76FE9"/>
    <w:rsid w:val="00D77522"/>
    <w:rsid w:val="00D81EB5"/>
    <w:rsid w:val="00D82110"/>
    <w:rsid w:val="00D8218F"/>
    <w:rsid w:val="00D82EAC"/>
    <w:rsid w:val="00D84B10"/>
    <w:rsid w:val="00D9034A"/>
    <w:rsid w:val="00D9058E"/>
    <w:rsid w:val="00D91432"/>
    <w:rsid w:val="00D9236B"/>
    <w:rsid w:val="00D955A4"/>
    <w:rsid w:val="00D95B46"/>
    <w:rsid w:val="00D95B88"/>
    <w:rsid w:val="00D95CA6"/>
    <w:rsid w:val="00D96044"/>
    <w:rsid w:val="00D96F81"/>
    <w:rsid w:val="00D9752E"/>
    <w:rsid w:val="00D97607"/>
    <w:rsid w:val="00D97A76"/>
    <w:rsid w:val="00DA1205"/>
    <w:rsid w:val="00DA1273"/>
    <w:rsid w:val="00DA1E06"/>
    <w:rsid w:val="00DA2AD0"/>
    <w:rsid w:val="00DA2CDF"/>
    <w:rsid w:val="00DA38AA"/>
    <w:rsid w:val="00DA5578"/>
    <w:rsid w:val="00DB1E78"/>
    <w:rsid w:val="00DB2140"/>
    <w:rsid w:val="00DB389F"/>
    <w:rsid w:val="00DB48C7"/>
    <w:rsid w:val="00DB5BA3"/>
    <w:rsid w:val="00DB638D"/>
    <w:rsid w:val="00DB6D3E"/>
    <w:rsid w:val="00DB70CA"/>
    <w:rsid w:val="00DB70CE"/>
    <w:rsid w:val="00DB7A8D"/>
    <w:rsid w:val="00DC07B0"/>
    <w:rsid w:val="00DC08DE"/>
    <w:rsid w:val="00DC200E"/>
    <w:rsid w:val="00DC208C"/>
    <w:rsid w:val="00DC24FB"/>
    <w:rsid w:val="00DC26A7"/>
    <w:rsid w:val="00DC2A94"/>
    <w:rsid w:val="00DC2D77"/>
    <w:rsid w:val="00DC33BB"/>
    <w:rsid w:val="00DC4074"/>
    <w:rsid w:val="00DC4140"/>
    <w:rsid w:val="00DC4E54"/>
    <w:rsid w:val="00DC592E"/>
    <w:rsid w:val="00DC68BC"/>
    <w:rsid w:val="00DC7311"/>
    <w:rsid w:val="00DC7E3E"/>
    <w:rsid w:val="00DC7FC6"/>
    <w:rsid w:val="00DD0BB5"/>
    <w:rsid w:val="00DD0EBE"/>
    <w:rsid w:val="00DD1651"/>
    <w:rsid w:val="00DD24BA"/>
    <w:rsid w:val="00DD24D2"/>
    <w:rsid w:val="00DD2A3A"/>
    <w:rsid w:val="00DD3414"/>
    <w:rsid w:val="00DD3903"/>
    <w:rsid w:val="00DD3C68"/>
    <w:rsid w:val="00DD483B"/>
    <w:rsid w:val="00DD5351"/>
    <w:rsid w:val="00DD613E"/>
    <w:rsid w:val="00DD7148"/>
    <w:rsid w:val="00DD7314"/>
    <w:rsid w:val="00DE153B"/>
    <w:rsid w:val="00DE363E"/>
    <w:rsid w:val="00DE5100"/>
    <w:rsid w:val="00DE55C2"/>
    <w:rsid w:val="00DE6166"/>
    <w:rsid w:val="00DE74A6"/>
    <w:rsid w:val="00DF3139"/>
    <w:rsid w:val="00DF3C58"/>
    <w:rsid w:val="00DF5ACE"/>
    <w:rsid w:val="00DF5F92"/>
    <w:rsid w:val="00DF6E34"/>
    <w:rsid w:val="00DF78C6"/>
    <w:rsid w:val="00DF78EA"/>
    <w:rsid w:val="00E00617"/>
    <w:rsid w:val="00E00735"/>
    <w:rsid w:val="00E01E78"/>
    <w:rsid w:val="00E03268"/>
    <w:rsid w:val="00E03CD0"/>
    <w:rsid w:val="00E047A2"/>
    <w:rsid w:val="00E10025"/>
    <w:rsid w:val="00E101F0"/>
    <w:rsid w:val="00E12A39"/>
    <w:rsid w:val="00E13CC0"/>
    <w:rsid w:val="00E143DE"/>
    <w:rsid w:val="00E1670A"/>
    <w:rsid w:val="00E20334"/>
    <w:rsid w:val="00E210BD"/>
    <w:rsid w:val="00E2145B"/>
    <w:rsid w:val="00E226A6"/>
    <w:rsid w:val="00E22916"/>
    <w:rsid w:val="00E23718"/>
    <w:rsid w:val="00E23803"/>
    <w:rsid w:val="00E23ECF"/>
    <w:rsid w:val="00E25D99"/>
    <w:rsid w:val="00E25E32"/>
    <w:rsid w:val="00E26079"/>
    <w:rsid w:val="00E2717D"/>
    <w:rsid w:val="00E30AF2"/>
    <w:rsid w:val="00E310E7"/>
    <w:rsid w:val="00E31C72"/>
    <w:rsid w:val="00E32694"/>
    <w:rsid w:val="00E33004"/>
    <w:rsid w:val="00E33FC4"/>
    <w:rsid w:val="00E34177"/>
    <w:rsid w:val="00E3487A"/>
    <w:rsid w:val="00E34911"/>
    <w:rsid w:val="00E353AE"/>
    <w:rsid w:val="00E359BB"/>
    <w:rsid w:val="00E35D06"/>
    <w:rsid w:val="00E3653E"/>
    <w:rsid w:val="00E370E4"/>
    <w:rsid w:val="00E40C7A"/>
    <w:rsid w:val="00E40E77"/>
    <w:rsid w:val="00E41497"/>
    <w:rsid w:val="00E41772"/>
    <w:rsid w:val="00E41979"/>
    <w:rsid w:val="00E41DA6"/>
    <w:rsid w:val="00E42CE1"/>
    <w:rsid w:val="00E43604"/>
    <w:rsid w:val="00E43665"/>
    <w:rsid w:val="00E43FD7"/>
    <w:rsid w:val="00E44091"/>
    <w:rsid w:val="00E44EB0"/>
    <w:rsid w:val="00E45414"/>
    <w:rsid w:val="00E471AA"/>
    <w:rsid w:val="00E51923"/>
    <w:rsid w:val="00E51AAA"/>
    <w:rsid w:val="00E51E5C"/>
    <w:rsid w:val="00E522E1"/>
    <w:rsid w:val="00E52896"/>
    <w:rsid w:val="00E53401"/>
    <w:rsid w:val="00E53618"/>
    <w:rsid w:val="00E53BF9"/>
    <w:rsid w:val="00E56450"/>
    <w:rsid w:val="00E57329"/>
    <w:rsid w:val="00E57495"/>
    <w:rsid w:val="00E60136"/>
    <w:rsid w:val="00E60379"/>
    <w:rsid w:val="00E60F8B"/>
    <w:rsid w:val="00E6103E"/>
    <w:rsid w:val="00E61162"/>
    <w:rsid w:val="00E61DF9"/>
    <w:rsid w:val="00E6226D"/>
    <w:rsid w:val="00E62777"/>
    <w:rsid w:val="00E633F2"/>
    <w:rsid w:val="00E637BD"/>
    <w:rsid w:val="00E637CD"/>
    <w:rsid w:val="00E65E18"/>
    <w:rsid w:val="00E67186"/>
    <w:rsid w:val="00E67AEA"/>
    <w:rsid w:val="00E70297"/>
    <w:rsid w:val="00E70308"/>
    <w:rsid w:val="00E710AF"/>
    <w:rsid w:val="00E71485"/>
    <w:rsid w:val="00E71CF5"/>
    <w:rsid w:val="00E72450"/>
    <w:rsid w:val="00E72EC1"/>
    <w:rsid w:val="00E73081"/>
    <w:rsid w:val="00E730EA"/>
    <w:rsid w:val="00E7357C"/>
    <w:rsid w:val="00E74C2B"/>
    <w:rsid w:val="00E75388"/>
    <w:rsid w:val="00E75761"/>
    <w:rsid w:val="00E75773"/>
    <w:rsid w:val="00E76AE5"/>
    <w:rsid w:val="00E76F19"/>
    <w:rsid w:val="00E77B39"/>
    <w:rsid w:val="00E82E7E"/>
    <w:rsid w:val="00E83623"/>
    <w:rsid w:val="00E837BE"/>
    <w:rsid w:val="00E84599"/>
    <w:rsid w:val="00E846D5"/>
    <w:rsid w:val="00E84D1D"/>
    <w:rsid w:val="00E854CE"/>
    <w:rsid w:val="00E86631"/>
    <w:rsid w:val="00E866B2"/>
    <w:rsid w:val="00E874E0"/>
    <w:rsid w:val="00E878B3"/>
    <w:rsid w:val="00E87B7E"/>
    <w:rsid w:val="00E87FF2"/>
    <w:rsid w:val="00E90949"/>
    <w:rsid w:val="00E90C61"/>
    <w:rsid w:val="00E92245"/>
    <w:rsid w:val="00E928BA"/>
    <w:rsid w:val="00E92E1B"/>
    <w:rsid w:val="00E9315E"/>
    <w:rsid w:val="00E95D6F"/>
    <w:rsid w:val="00E95F83"/>
    <w:rsid w:val="00E96A48"/>
    <w:rsid w:val="00EA091C"/>
    <w:rsid w:val="00EA0CAB"/>
    <w:rsid w:val="00EA13C7"/>
    <w:rsid w:val="00EA4E9E"/>
    <w:rsid w:val="00EA56BD"/>
    <w:rsid w:val="00EA5C6E"/>
    <w:rsid w:val="00EA5EA7"/>
    <w:rsid w:val="00EA6831"/>
    <w:rsid w:val="00EA6989"/>
    <w:rsid w:val="00EA6F01"/>
    <w:rsid w:val="00EA702D"/>
    <w:rsid w:val="00EB005D"/>
    <w:rsid w:val="00EB0D06"/>
    <w:rsid w:val="00EB159E"/>
    <w:rsid w:val="00EB346B"/>
    <w:rsid w:val="00EB5816"/>
    <w:rsid w:val="00EB6072"/>
    <w:rsid w:val="00EB6DAF"/>
    <w:rsid w:val="00EB776D"/>
    <w:rsid w:val="00EB7797"/>
    <w:rsid w:val="00EB7AE4"/>
    <w:rsid w:val="00EC0522"/>
    <w:rsid w:val="00EC0D53"/>
    <w:rsid w:val="00EC19A3"/>
    <w:rsid w:val="00EC3CEC"/>
    <w:rsid w:val="00EC499D"/>
    <w:rsid w:val="00EC5BF9"/>
    <w:rsid w:val="00EC63E4"/>
    <w:rsid w:val="00EC6634"/>
    <w:rsid w:val="00EC7942"/>
    <w:rsid w:val="00ED1C34"/>
    <w:rsid w:val="00ED2116"/>
    <w:rsid w:val="00ED5983"/>
    <w:rsid w:val="00ED599C"/>
    <w:rsid w:val="00ED66AE"/>
    <w:rsid w:val="00ED7162"/>
    <w:rsid w:val="00EE2B8D"/>
    <w:rsid w:val="00EE2C7D"/>
    <w:rsid w:val="00EE43D3"/>
    <w:rsid w:val="00EE53D2"/>
    <w:rsid w:val="00EE7779"/>
    <w:rsid w:val="00EE7EC1"/>
    <w:rsid w:val="00EF0ECB"/>
    <w:rsid w:val="00EF137A"/>
    <w:rsid w:val="00EF138C"/>
    <w:rsid w:val="00EF1A7E"/>
    <w:rsid w:val="00EF1FB0"/>
    <w:rsid w:val="00EF2478"/>
    <w:rsid w:val="00EF2A87"/>
    <w:rsid w:val="00EF3912"/>
    <w:rsid w:val="00EF4C51"/>
    <w:rsid w:val="00EF53E7"/>
    <w:rsid w:val="00EF6839"/>
    <w:rsid w:val="00EF7331"/>
    <w:rsid w:val="00EF7451"/>
    <w:rsid w:val="00F01E35"/>
    <w:rsid w:val="00F0359D"/>
    <w:rsid w:val="00F04E07"/>
    <w:rsid w:val="00F062B1"/>
    <w:rsid w:val="00F07569"/>
    <w:rsid w:val="00F07AA1"/>
    <w:rsid w:val="00F07B57"/>
    <w:rsid w:val="00F1052A"/>
    <w:rsid w:val="00F108B3"/>
    <w:rsid w:val="00F12267"/>
    <w:rsid w:val="00F14D87"/>
    <w:rsid w:val="00F15DD8"/>
    <w:rsid w:val="00F162F9"/>
    <w:rsid w:val="00F16F74"/>
    <w:rsid w:val="00F16FD5"/>
    <w:rsid w:val="00F1712C"/>
    <w:rsid w:val="00F174BA"/>
    <w:rsid w:val="00F2085A"/>
    <w:rsid w:val="00F20973"/>
    <w:rsid w:val="00F22889"/>
    <w:rsid w:val="00F22D67"/>
    <w:rsid w:val="00F232AE"/>
    <w:rsid w:val="00F23418"/>
    <w:rsid w:val="00F24866"/>
    <w:rsid w:val="00F30977"/>
    <w:rsid w:val="00F3185D"/>
    <w:rsid w:val="00F373A8"/>
    <w:rsid w:val="00F4022D"/>
    <w:rsid w:val="00F40634"/>
    <w:rsid w:val="00F41B30"/>
    <w:rsid w:val="00F42447"/>
    <w:rsid w:val="00F432C4"/>
    <w:rsid w:val="00F43959"/>
    <w:rsid w:val="00F43DBB"/>
    <w:rsid w:val="00F44025"/>
    <w:rsid w:val="00F4409F"/>
    <w:rsid w:val="00F44FBE"/>
    <w:rsid w:val="00F46138"/>
    <w:rsid w:val="00F46213"/>
    <w:rsid w:val="00F50160"/>
    <w:rsid w:val="00F502C3"/>
    <w:rsid w:val="00F509EE"/>
    <w:rsid w:val="00F5241C"/>
    <w:rsid w:val="00F52AA7"/>
    <w:rsid w:val="00F534E6"/>
    <w:rsid w:val="00F565B5"/>
    <w:rsid w:val="00F56840"/>
    <w:rsid w:val="00F60165"/>
    <w:rsid w:val="00F60837"/>
    <w:rsid w:val="00F610B6"/>
    <w:rsid w:val="00F6127D"/>
    <w:rsid w:val="00F61DB7"/>
    <w:rsid w:val="00F62759"/>
    <w:rsid w:val="00F661BF"/>
    <w:rsid w:val="00F67E02"/>
    <w:rsid w:val="00F70CCE"/>
    <w:rsid w:val="00F71259"/>
    <w:rsid w:val="00F72DD7"/>
    <w:rsid w:val="00F73E3B"/>
    <w:rsid w:val="00F74E18"/>
    <w:rsid w:val="00F75E0E"/>
    <w:rsid w:val="00F8102A"/>
    <w:rsid w:val="00F81281"/>
    <w:rsid w:val="00F81616"/>
    <w:rsid w:val="00F81823"/>
    <w:rsid w:val="00F82F04"/>
    <w:rsid w:val="00F8326F"/>
    <w:rsid w:val="00F8330C"/>
    <w:rsid w:val="00F83493"/>
    <w:rsid w:val="00F840A1"/>
    <w:rsid w:val="00F84144"/>
    <w:rsid w:val="00F849E4"/>
    <w:rsid w:val="00F84B78"/>
    <w:rsid w:val="00F86AD1"/>
    <w:rsid w:val="00F877E9"/>
    <w:rsid w:val="00F910A7"/>
    <w:rsid w:val="00F91334"/>
    <w:rsid w:val="00F91592"/>
    <w:rsid w:val="00F91AA6"/>
    <w:rsid w:val="00F926D9"/>
    <w:rsid w:val="00F933A6"/>
    <w:rsid w:val="00F943D0"/>
    <w:rsid w:val="00F963F4"/>
    <w:rsid w:val="00F97921"/>
    <w:rsid w:val="00FA038D"/>
    <w:rsid w:val="00FA11FA"/>
    <w:rsid w:val="00FA27B1"/>
    <w:rsid w:val="00FA446F"/>
    <w:rsid w:val="00FA4E30"/>
    <w:rsid w:val="00FA6960"/>
    <w:rsid w:val="00FA6CA9"/>
    <w:rsid w:val="00FA7F3E"/>
    <w:rsid w:val="00FB0971"/>
    <w:rsid w:val="00FB1BF6"/>
    <w:rsid w:val="00FB35AB"/>
    <w:rsid w:val="00FB4BCB"/>
    <w:rsid w:val="00FB5A64"/>
    <w:rsid w:val="00FB64E3"/>
    <w:rsid w:val="00FB7BB3"/>
    <w:rsid w:val="00FB7D58"/>
    <w:rsid w:val="00FC15A8"/>
    <w:rsid w:val="00FC1D37"/>
    <w:rsid w:val="00FC2C99"/>
    <w:rsid w:val="00FC2CB5"/>
    <w:rsid w:val="00FC6E6F"/>
    <w:rsid w:val="00FC77AA"/>
    <w:rsid w:val="00FD02B9"/>
    <w:rsid w:val="00FD102A"/>
    <w:rsid w:val="00FD2596"/>
    <w:rsid w:val="00FD441B"/>
    <w:rsid w:val="00FD512E"/>
    <w:rsid w:val="00FD57E4"/>
    <w:rsid w:val="00FD5BC0"/>
    <w:rsid w:val="00FD5FBE"/>
    <w:rsid w:val="00FD6721"/>
    <w:rsid w:val="00FD7F1F"/>
    <w:rsid w:val="00FE02C9"/>
    <w:rsid w:val="00FE0C3B"/>
    <w:rsid w:val="00FE18AC"/>
    <w:rsid w:val="00FE1C50"/>
    <w:rsid w:val="00FE37F3"/>
    <w:rsid w:val="00FE3C66"/>
    <w:rsid w:val="00FE4045"/>
    <w:rsid w:val="00FE50D7"/>
    <w:rsid w:val="00FF0201"/>
    <w:rsid w:val="00FF1E4E"/>
    <w:rsid w:val="00FF3584"/>
    <w:rsid w:val="00FF36BD"/>
    <w:rsid w:val="00FF5517"/>
    <w:rsid w:val="00FF56FA"/>
    <w:rsid w:val="00FF5CF4"/>
    <w:rsid w:val="00FF63A0"/>
    <w:rsid w:val="00FF7277"/>
    <w:rsid w:val="00FF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Heading1Char"/>
    <w:uiPriority w:val="9"/>
    <w:qFormat/>
    <w:rsid w:val="00477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Heading2Char"/>
    <w:uiPriority w:val="9"/>
    <w:unhideWhenUsed/>
    <w:qFormat/>
    <w:rsid w:val="00477E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Heading3Char"/>
    <w:uiPriority w:val="9"/>
    <w:unhideWhenUsed/>
    <w:qFormat/>
    <w:rsid w:val="00E12A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82F0B"/>
    <w:pPr>
      <w:ind w:left="720"/>
      <w:contextualSpacing/>
    </w:pPr>
  </w:style>
  <w:style w:type="paragraph" w:styleId="Markeringsbobletekst">
    <w:name w:val="Balloon Text"/>
    <w:basedOn w:val="Normal"/>
    <w:link w:val="BalloonTextChar"/>
    <w:uiPriority w:val="99"/>
    <w:semiHidden/>
    <w:unhideWhenUsed/>
    <w:rsid w:val="00A00A2D"/>
    <w:pPr>
      <w:spacing w:after="0" w:line="240" w:lineRule="auto"/>
    </w:pPr>
    <w:rPr>
      <w:rFonts w:ascii="Tahoma" w:hAnsi="Tahoma" w:cs="Tahoma"/>
      <w:sz w:val="16"/>
      <w:szCs w:val="16"/>
    </w:rPr>
  </w:style>
  <w:style w:type="character" w:customStyle="1" w:styleId="BalloonTextChar">
    <w:name w:val="Balloon Text Char"/>
    <w:basedOn w:val="Standardskrifttypeiafsnit"/>
    <w:link w:val="Markeringsbobletekst"/>
    <w:uiPriority w:val="99"/>
    <w:semiHidden/>
    <w:rsid w:val="00A00A2D"/>
    <w:rPr>
      <w:rFonts w:ascii="Tahoma" w:hAnsi="Tahoma" w:cs="Tahoma"/>
      <w:sz w:val="16"/>
      <w:szCs w:val="16"/>
    </w:rPr>
  </w:style>
  <w:style w:type="character" w:styleId="Hyperlink">
    <w:name w:val="Hyperlink"/>
    <w:basedOn w:val="Standardskrifttypeiafsnit"/>
    <w:uiPriority w:val="99"/>
    <w:semiHidden/>
    <w:unhideWhenUsed/>
    <w:rsid w:val="00443E1B"/>
    <w:rPr>
      <w:color w:val="0000FF"/>
      <w:u w:val="single"/>
    </w:rPr>
  </w:style>
  <w:style w:type="character" w:customStyle="1" w:styleId="reference-text">
    <w:name w:val="reference-text"/>
    <w:basedOn w:val="Standardskrifttypeiafsnit"/>
    <w:rsid w:val="006E2E94"/>
  </w:style>
  <w:style w:type="character" w:customStyle="1" w:styleId="hithilite3">
    <w:name w:val="hithilite3"/>
    <w:basedOn w:val="Standardskrifttypeiafsnit"/>
    <w:rsid w:val="006F3C79"/>
    <w:rPr>
      <w:shd w:val="clear" w:color="auto" w:fill="FFFF66"/>
    </w:rPr>
  </w:style>
  <w:style w:type="paragraph" w:styleId="z-verstiformularen">
    <w:name w:val="HTML Top of Form"/>
    <w:basedOn w:val="Normal"/>
    <w:next w:val="Normal"/>
    <w:link w:val="z-TopofFormChar"/>
    <w:hidden/>
    <w:uiPriority w:val="99"/>
    <w:semiHidden/>
    <w:unhideWhenUsed/>
    <w:rsid w:val="000D7028"/>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TopofFormChar">
    <w:name w:val="z-Top of Form Char"/>
    <w:basedOn w:val="Standardskrifttypeiafsnit"/>
    <w:link w:val="z-verstiformularen"/>
    <w:uiPriority w:val="99"/>
    <w:semiHidden/>
    <w:rsid w:val="000D7028"/>
    <w:rPr>
      <w:rFonts w:ascii="Arial" w:eastAsia="Times New Roman" w:hAnsi="Arial" w:cs="Arial"/>
      <w:vanish/>
      <w:sz w:val="16"/>
      <w:szCs w:val="16"/>
      <w:lang w:eastAsia="da-DK"/>
    </w:rPr>
  </w:style>
  <w:style w:type="paragraph" w:styleId="z-Nederstiformularen">
    <w:name w:val="HTML Bottom of Form"/>
    <w:basedOn w:val="Normal"/>
    <w:next w:val="Normal"/>
    <w:link w:val="z-BottomofFormChar"/>
    <w:hidden/>
    <w:uiPriority w:val="99"/>
    <w:unhideWhenUsed/>
    <w:rsid w:val="000D7028"/>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BottomofFormChar">
    <w:name w:val="z-Bottom of Form Char"/>
    <w:basedOn w:val="Standardskrifttypeiafsnit"/>
    <w:link w:val="z-Nederstiformularen"/>
    <w:uiPriority w:val="99"/>
    <w:rsid w:val="000D7028"/>
    <w:rPr>
      <w:rFonts w:ascii="Arial" w:eastAsia="Times New Roman" w:hAnsi="Arial" w:cs="Arial"/>
      <w:vanish/>
      <w:sz w:val="16"/>
      <w:szCs w:val="16"/>
      <w:lang w:eastAsia="da-DK"/>
    </w:rPr>
  </w:style>
  <w:style w:type="character" w:customStyle="1" w:styleId="label2">
    <w:name w:val="label2"/>
    <w:basedOn w:val="Standardskrifttypeiafsnit"/>
    <w:rsid w:val="001A4045"/>
  </w:style>
  <w:style w:type="character" w:styleId="Fremhv">
    <w:name w:val="Emphasis"/>
    <w:basedOn w:val="Standardskrifttypeiafsnit"/>
    <w:uiPriority w:val="20"/>
    <w:qFormat/>
    <w:rsid w:val="00467F16"/>
    <w:rPr>
      <w:i/>
      <w:iCs/>
    </w:rPr>
  </w:style>
  <w:style w:type="paragraph" w:customStyle="1" w:styleId="Default">
    <w:name w:val="Default"/>
    <w:rsid w:val="009D2FA0"/>
    <w:pPr>
      <w:autoSpaceDE w:val="0"/>
      <w:autoSpaceDN w:val="0"/>
      <w:adjustRightInd w:val="0"/>
      <w:spacing w:after="0" w:line="240" w:lineRule="auto"/>
    </w:pPr>
    <w:rPr>
      <w:rFonts w:ascii="Tahoma" w:hAnsi="Tahoma" w:cs="Tahoma"/>
      <w:color w:val="000000"/>
      <w:sz w:val="24"/>
      <w:szCs w:val="24"/>
      <w:lang w:val="en-US"/>
    </w:rPr>
  </w:style>
  <w:style w:type="character" w:styleId="Kommentarhenvisning">
    <w:name w:val="annotation reference"/>
    <w:basedOn w:val="Standardskrifttypeiafsnit"/>
    <w:uiPriority w:val="99"/>
    <w:semiHidden/>
    <w:unhideWhenUsed/>
    <w:rsid w:val="00D14B98"/>
    <w:rPr>
      <w:sz w:val="16"/>
      <w:szCs w:val="16"/>
    </w:rPr>
  </w:style>
  <w:style w:type="paragraph" w:styleId="Kommentartekst">
    <w:name w:val="annotation text"/>
    <w:basedOn w:val="Normal"/>
    <w:link w:val="CommentTextChar"/>
    <w:uiPriority w:val="99"/>
    <w:unhideWhenUsed/>
    <w:rsid w:val="00D14B98"/>
    <w:pPr>
      <w:spacing w:line="240" w:lineRule="auto"/>
    </w:pPr>
    <w:rPr>
      <w:sz w:val="20"/>
      <w:szCs w:val="20"/>
    </w:rPr>
  </w:style>
  <w:style w:type="character" w:customStyle="1" w:styleId="CommentTextChar">
    <w:name w:val="Comment Text Char"/>
    <w:basedOn w:val="Standardskrifttypeiafsnit"/>
    <w:link w:val="Kommentartekst"/>
    <w:uiPriority w:val="99"/>
    <w:rsid w:val="00D14B98"/>
    <w:rPr>
      <w:sz w:val="20"/>
      <w:szCs w:val="20"/>
    </w:rPr>
  </w:style>
  <w:style w:type="paragraph" w:styleId="Kommentaremne">
    <w:name w:val="annotation subject"/>
    <w:basedOn w:val="Kommentartekst"/>
    <w:next w:val="Kommentartekst"/>
    <w:link w:val="CommentSubjectChar"/>
    <w:uiPriority w:val="99"/>
    <w:semiHidden/>
    <w:unhideWhenUsed/>
    <w:rsid w:val="00D14B98"/>
    <w:rPr>
      <w:b/>
      <w:bCs/>
    </w:rPr>
  </w:style>
  <w:style w:type="character" w:customStyle="1" w:styleId="CommentSubjectChar">
    <w:name w:val="Comment Subject Char"/>
    <w:basedOn w:val="CommentTextChar"/>
    <w:link w:val="Kommentaremne"/>
    <w:uiPriority w:val="99"/>
    <w:semiHidden/>
    <w:rsid w:val="00D14B98"/>
    <w:rPr>
      <w:b/>
      <w:bCs/>
      <w:sz w:val="20"/>
      <w:szCs w:val="20"/>
    </w:rPr>
  </w:style>
  <w:style w:type="character" w:customStyle="1" w:styleId="Heading3Char">
    <w:name w:val="Heading 3 Char"/>
    <w:basedOn w:val="Standardskrifttypeiafsnit"/>
    <w:link w:val="Overskrift3"/>
    <w:uiPriority w:val="9"/>
    <w:rsid w:val="00E12A39"/>
    <w:rPr>
      <w:rFonts w:asciiTheme="majorHAnsi" w:eastAsiaTheme="majorEastAsia" w:hAnsiTheme="majorHAnsi" w:cstheme="majorBidi"/>
      <w:b/>
      <w:bCs/>
      <w:color w:val="4F81BD" w:themeColor="accent1"/>
    </w:rPr>
  </w:style>
  <w:style w:type="paragraph" w:styleId="Sidehoved">
    <w:name w:val="header"/>
    <w:basedOn w:val="Normal"/>
    <w:link w:val="HeaderChar"/>
    <w:uiPriority w:val="99"/>
    <w:unhideWhenUsed/>
    <w:rsid w:val="003B4660"/>
    <w:pPr>
      <w:tabs>
        <w:tab w:val="center" w:pos="4819"/>
        <w:tab w:val="right" w:pos="9638"/>
      </w:tabs>
      <w:spacing w:after="0" w:line="240" w:lineRule="auto"/>
    </w:pPr>
  </w:style>
  <w:style w:type="character" w:customStyle="1" w:styleId="HeaderChar">
    <w:name w:val="Header Char"/>
    <w:basedOn w:val="Standardskrifttypeiafsnit"/>
    <w:link w:val="Sidehoved"/>
    <w:uiPriority w:val="99"/>
    <w:rsid w:val="003B4660"/>
  </w:style>
  <w:style w:type="paragraph" w:styleId="Sidefod">
    <w:name w:val="footer"/>
    <w:basedOn w:val="Normal"/>
    <w:link w:val="FooterChar"/>
    <w:uiPriority w:val="99"/>
    <w:unhideWhenUsed/>
    <w:rsid w:val="003B4660"/>
    <w:pPr>
      <w:tabs>
        <w:tab w:val="center" w:pos="4819"/>
        <w:tab w:val="right" w:pos="9638"/>
      </w:tabs>
      <w:spacing w:after="0" w:line="240" w:lineRule="auto"/>
    </w:pPr>
  </w:style>
  <w:style w:type="character" w:customStyle="1" w:styleId="FooterChar">
    <w:name w:val="Footer Char"/>
    <w:basedOn w:val="Standardskrifttypeiafsnit"/>
    <w:link w:val="Sidefod"/>
    <w:uiPriority w:val="99"/>
    <w:rsid w:val="003B4660"/>
  </w:style>
  <w:style w:type="character" w:customStyle="1" w:styleId="italic1">
    <w:name w:val="italic1"/>
    <w:basedOn w:val="Standardskrifttypeiafsnit"/>
    <w:rsid w:val="00735BD2"/>
    <w:rPr>
      <w:i/>
      <w:iCs/>
    </w:rPr>
  </w:style>
  <w:style w:type="character" w:customStyle="1" w:styleId="bodycopy">
    <w:name w:val="bodycopy"/>
    <w:basedOn w:val="Standardskrifttypeiafsnit"/>
    <w:rsid w:val="00781CCF"/>
  </w:style>
  <w:style w:type="character" w:styleId="HTML-citat">
    <w:name w:val="HTML Cite"/>
    <w:basedOn w:val="Standardskrifttypeiafsnit"/>
    <w:uiPriority w:val="99"/>
    <w:semiHidden/>
    <w:unhideWhenUsed/>
    <w:rsid w:val="00316BA9"/>
    <w:rPr>
      <w:i/>
      <w:iCs/>
    </w:rPr>
  </w:style>
  <w:style w:type="character" w:customStyle="1" w:styleId="name">
    <w:name w:val="name"/>
    <w:basedOn w:val="Standardskrifttypeiafsnit"/>
    <w:rsid w:val="00316BA9"/>
  </w:style>
  <w:style w:type="character" w:customStyle="1" w:styleId="slug-pub-date">
    <w:name w:val="slug-pub-date"/>
    <w:basedOn w:val="Standardskrifttypeiafsnit"/>
    <w:rsid w:val="00316BA9"/>
  </w:style>
  <w:style w:type="character" w:customStyle="1" w:styleId="slug-doi-wrapper">
    <w:name w:val="slug-doi-wrapper"/>
    <w:basedOn w:val="Standardskrifttypeiafsnit"/>
    <w:rsid w:val="00316BA9"/>
  </w:style>
  <w:style w:type="character" w:customStyle="1" w:styleId="slug-doi">
    <w:name w:val="slug-doi"/>
    <w:basedOn w:val="Standardskrifttypeiafsnit"/>
    <w:rsid w:val="00316BA9"/>
  </w:style>
  <w:style w:type="character" w:customStyle="1" w:styleId="Heading1Char">
    <w:name w:val="Heading 1 Char"/>
    <w:basedOn w:val="Standardskrifttypeiafsnit"/>
    <w:link w:val="Overskrift1"/>
    <w:uiPriority w:val="9"/>
    <w:rsid w:val="00477EF4"/>
    <w:rPr>
      <w:rFonts w:ascii="Times New Roman" w:eastAsia="Times New Roman" w:hAnsi="Times New Roman" w:cs="Times New Roman"/>
      <w:b/>
      <w:bCs/>
      <w:kern w:val="36"/>
      <w:sz w:val="48"/>
      <w:szCs w:val="48"/>
      <w:lang w:eastAsia="da-DK"/>
    </w:rPr>
  </w:style>
  <w:style w:type="character" w:customStyle="1" w:styleId="maintitle">
    <w:name w:val="maintitle"/>
    <w:basedOn w:val="Standardskrifttypeiafsnit"/>
    <w:rsid w:val="00477EF4"/>
  </w:style>
  <w:style w:type="character" w:customStyle="1" w:styleId="Heading2Char">
    <w:name w:val="Heading 2 Char"/>
    <w:basedOn w:val="Standardskrifttypeiafsnit"/>
    <w:link w:val="Overskrift2"/>
    <w:uiPriority w:val="9"/>
    <w:rsid w:val="00477EF4"/>
    <w:rPr>
      <w:rFonts w:asciiTheme="majorHAnsi" w:eastAsiaTheme="majorEastAsia" w:hAnsiTheme="majorHAnsi" w:cstheme="majorBidi"/>
      <w:b/>
      <w:bCs/>
      <w:color w:val="4F81BD" w:themeColor="accent1"/>
      <w:sz w:val="26"/>
      <w:szCs w:val="26"/>
    </w:rPr>
  </w:style>
  <w:style w:type="character" w:customStyle="1" w:styleId="databold">
    <w:name w:val="data_bold"/>
    <w:basedOn w:val="Standardskrifttypeiafsnit"/>
    <w:rsid w:val="00477EF4"/>
  </w:style>
  <w:style w:type="paragraph" w:customStyle="1" w:styleId="frfield">
    <w:name w:val="fr_field"/>
    <w:basedOn w:val="Normal"/>
    <w:rsid w:val="00D07F5C"/>
    <w:pPr>
      <w:spacing w:after="30" w:line="330" w:lineRule="atLeast"/>
    </w:pPr>
    <w:rPr>
      <w:rFonts w:ascii="Times New Roman" w:eastAsia="Times New Roman" w:hAnsi="Times New Roman" w:cs="Times New Roman"/>
      <w:sz w:val="24"/>
      <w:szCs w:val="24"/>
      <w:lang w:eastAsia="da-DK"/>
    </w:rPr>
  </w:style>
  <w:style w:type="character" w:customStyle="1" w:styleId="frlabel1">
    <w:name w:val="fr_label1"/>
    <w:basedOn w:val="Standardskrifttypeiafsnit"/>
    <w:rsid w:val="00D07F5C"/>
    <w:rPr>
      <w:b/>
      <w:bCs/>
    </w:rPr>
  </w:style>
  <w:style w:type="character" w:customStyle="1" w:styleId="slug-vol">
    <w:name w:val="slug-vol"/>
    <w:basedOn w:val="Standardskrifttypeiafsnit"/>
    <w:rsid w:val="0001781D"/>
  </w:style>
  <w:style w:type="character" w:customStyle="1" w:styleId="slug-issue">
    <w:name w:val="slug-issue"/>
    <w:basedOn w:val="Standardskrifttypeiafsnit"/>
    <w:rsid w:val="0001781D"/>
  </w:style>
  <w:style w:type="character" w:customStyle="1" w:styleId="slug-pages">
    <w:name w:val="slug-pages"/>
    <w:basedOn w:val="Standardskrifttypeiafsnit"/>
    <w:rsid w:val="0001781D"/>
  </w:style>
  <w:style w:type="character" w:customStyle="1" w:styleId="apple-converted-space">
    <w:name w:val="apple-converted-space"/>
    <w:basedOn w:val="Standardskrifttypeiafsnit"/>
    <w:rsid w:val="00AB644A"/>
  </w:style>
  <w:style w:type="character" w:styleId="Linjenummer">
    <w:name w:val="line number"/>
    <w:basedOn w:val="Standardskrifttypeiafsnit"/>
    <w:uiPriority w:val="99"/>
    <w:semiHidden/>
    <w:unhideWhenUsed/>
    <w:rsid w:val="00EA4E9E"/>
  </w:style>
  <w:style w:type="paragraph" w:styleId="Almindeligtekst">
    <w:name w:val="Plain Text"/>
    <w:basedOn w:val="Normal"/>
    <w:link w:val="PlainTextChar"/>
    <w:uiPriority w:val="99"/>
    <w:unhideWhenUsed/>
    <w:rsid w:val="0019557E"/>
    <w:pPr>
      <w:spacing w:after="0" w:line="240" w:lineRule="auto"/>
    </w:pPr>
    <w:rPr>
      <w:rFonts w:ascii="Calibri" w:hAnsi="Calibri" w:cs="Consolas"/>
      <w:szCs w:val="21"/>
    </w:rPr>
  </w:style>
  <w:style w:type="character" w:customStyle="1" w:styleId="PlainTextChar">
    <w:name w:val="Plain Text Char"/>
    <w:basedOn w:val="Standardskrifttypeiafsnit"/>
    <w:link w:val="Almindeligtekst"/>
    <w:uiPriority w:val="99"/>
    <w:rsid w:val="0019557E"/>
    <w:rPr>
      <w:rFonts w:ascii="Calibri" w:hAnsi="Calibri" w:cs="Consolas"/>
      <w:szCs w:val="21"/>
    </w:rPr>
  </w:style>
  <w:style w:type="character" w:customStyle="1" w:styleId="cit-title">
    <w:name w:val="cit-title"/>
    <w:basedOn w:val="Standardskrifttypeiafsnit"/>
    <w:rsid w:val="00E86631"/>
  </w:style>
  <w:style w:type="character" w:customStyle="1" w:styleId="cit-print-date">
    <w:name w:val="cit-print-date"/>
    <w:basedOn w:val="Standardskrifttypeiafsnit"/>
    <w:rsid w:val="00E86631"/>
  </w:style>
  <w:style w:type="character" w:customStyle="1" w:styleId="cit-sep">
    <w:name w:val="cit-sep"/>
    <w:basedOn w:val="Standardskrifttypeiafsnit"/>
    <w:rsid w:val="00E86631"/>
  </w:style>
  <w:style w:type="character" w:customStyle="1" w:styleId="cit-vol">
    <w:name w:val="cit-vol"/>
    <w:basedOn w:val="Standardskrifttypeiafsnit"/>
    <w:rsid w:val="00E86631"/>
  </w:style>
  <w:style w:type="character" w:customStyle="1" w:styleId="cit-issue">
    <w:name w:val="cit-issue"/>
    <w:basedOn w:val="Standardskrifttypeiafsnit"/>
    <w:rsid w:val="00E86631"/>
  </w:style>
  <w:style w:type="character" w:customStyle="1" w:styleId="cit-first-page">
    <w:name w:val="cit-first-page"/>
    <w:basedOn w:val="Standardskrifttypeiafsnit"/>
    <w:rsid w:val="00E86631"/>
  </w:style>
  <w:style w:type="character" w:customStyle="1" w:styleId="cit-last-page">
    <w:name w:val="cit-last-page"/>
    <w:basedOn w:val="Standardskrifttypeiafsnit"/>
    <w:rsid w:val="00E86631"/>
  </w:style>
  <w:style w:type="character" w:customStyle="1" w:styleId="st">
    <w:name w:val="st"/>
    <w:basedOn w:val="Standardskrifttypeiafsnit"/>
    <w:rsid w:val="0015174F"/>
  </w:style>
  <w:style w:type="paragraph" w:customStyle="1" w:styleId="Pa0">
    <w:name w:val="Pa0"/>
    <w:basedOn w:val="Default"/>
    <w:next w:val="Default"/>
    <w:uiPriority w:val="99"/>
    <w:rsid w:val="00400A02"/>
    <w:pPr>
      <w:widowControl w:val="0"/>
      <w:spacing w:line="261" w:lineRule="atLeast"/>
    </w:pPr>
    <w:rPr>
      <w:rFonts w:ascii="Arial" w:eastAsiaTheme="minorEastAsia" w:hAnsi="Arial" w:cs="Times New Roman"/>
      <w:color w:val="auto"/>
    </w:rPr>
  </w:style>
  <w:style w:type="character" w:customStyle="1" w:styleId="xbe">
    <w:name w:val="_xbe"/>
    <w:basedOn w:val="Standardskrifttypeiafsnit"/>
    <w:rsid w:val="008B0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Heading1Char"/>
    <w:uiPriority w:val="9"/>
    <w:qFormat/>
    <w:rsid w:val="00477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Heading2Char"/>
    <w:uiPriority w:val="9"/>
    <w:unhideWhenUsed/>
    <w:qFormat/>
    <w:rsid w:val="00477E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Heading3Char"/>
    <w:uiPriority w:val="9"/>
    <w:unhideWhenUsed/>
    <w:qFormat/>
    <w:rsid w:val="00E12A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82F0B"/>
    <w:pPr>
      <w:ind w:left="720"/>
      <w:contextualSpacing/>
    </w:pPr>
  </w:style>
  <w:style w:type="paragraph" w:styleId="Markeringsbobletekst">
    <w:name w:val="Balloon Text"/>
    <w:basedOn w:val="Normal"/>
    <w:link w:val="BalloonTextChar"/>
    <w:uiPriority w:val="99"/>
    <w:semiHidden/>
    <w:unhideWhenUsed/>
    <w:rsid w:val="00A00A2D"/>
    <w:pPr>
      <w:spacing w:after="0" w:line="240" w:lineRule="auto"/>
    </w:pPr>
    <w:rPr>
      <w:rFonts w:ascii="Tahoma" w:hAnsi="Tahoma" w:cs="Tahoma"/>
      <w:sz w:val="16"/>
      <w:szCs w:val="16"/>
    </w:rPr>
  </w:style>
  <w:style w:type="character" w:customStyle="1" w:styleId="BalloonTextChar">
    <w:name w:val="Balloon Text Char"/>
    <w:basedOn w:val="Standardskrifttypeiafsnit"/>
    <w:link w:val="Markeringsbobletekst"/>
    <w:uiPriority w:val="99"/>
    <w:semiHidden/>
    <w:rsid w:val="00A00A2D"/>
    <w:rPr>
      <w:rFonts w:ascii="Tahoma" w:hAnsi="Tahoma" w:cs="Tahoma"/>
      <w:sz w:val="16"/>
      <w:szCs w:val="16"/>
    </w:rPr>
  </w:style>
  <w:style w:type="character" w:styleId="Hyperlink">
    <w:name w:val="Hyperlink"/>
    <w:basedOn w:val="Standardskrifttypeiafsnit"/>
    <w:uiPriority w:val="99"/>
    <w:semiHidden/>
    <w:unhideWhenUsed/>
    <w:rsid w:val="00443E1B"/>
    <w:rPr>
      <w:color w:val="0000FF"/>
      <w:u w:val="single"/>
    </w:rPr>
  </w:style>
  <w:style w:type="character" w:customStyle="1" w:styleId="reference-text">
    <w:name w:val="reference-text"/>
    <w:basedOn w:val="Standardskrifttypeiafsnit"/>
    <w:rsid w:val="006E2E94"/>
  </w:style>
  <w:style w:type="character" w:customStyle="1" w:styleId="hithilite3">
    <w:name w:val="hithilite3"/>
    <w:basedOn w:val="Standardskrifttypeiafsnit"/>
    <w:rsid w:val="006F3C79"/>
    <w:rPr>
      <w:shd w:val="clear" w:color="auto" w:fill="FFFF66"/>
    </w:rPr>
  </w:style>
  <w:style w:type="paragraph" w:styleId="z-verstiformularen">
    <w:name w:val="HTML Top of Form"/>
    <w:basedOn w:val="Normal"/>
    <w:next w:val="Normal"/>
    <w:link w:val="z-TopofFormChar"/>
    <w:hidden/>
    <w:uiPriority w:val="99"/>
    <w:semiHidden/>
    <w:unhideWhenUsed/>
    <w:rsid w:val="000D7028"/>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TopofFormChar">
    <w:name w:val="z-Top of Form Char"/>
    <w:basedOn w:val="Standardskrifttypeiafsnit"/>
    <w:link w:val="z-verstiformularen"/>
    <w:uiPriority w:val="99"/>
    <w:semiHidden/>
    <w:rsid w:val="000D7028"/>
    <w:rPr>
      <w:rFonts w:ascii="Arial" w:eastAsia="Times New Roman" w:hAnsi="Arial" w:cs="Arial"/>
      <w:vanish/>
      <w:sz w:val="16"/>
      <w:szCs w:val="16"/>
      <w:lang w:eastAsia="da-DK"/>
    </w:rPr>
  </w:style>
  <w:style w:type="paragraph" w:styleId="z-Nederstiformularen">
    <w:name w:val="HTML Bottom of Form"/>
    <w:basedOn w:val="Normal"/>
    <w:next w:val="Normal"/>
    <w:link w:val="z-BottomofFormChar"/>
    <w:hidden/>
    <w:uiPriority w:val="99"/>
    <w:unhideWhenUsed/>
    <w:rsid w:val="000D7028"/>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BottomofFormChar">
    <w:name w:val="z-Bottom of Form Char"/>
    <w:basedOn w:val="Standardskrifttypeiafsnit"/>
    <w:link w:val="z-Nederstiformularen"/>
    <w:uiPriority w:val="99"/>
    <w:rsid w:val="000D7028"/>
    <w:rPr>
      <w:rFonts w:ascii="Arial" w:eastAsia="Times New Roman" w:hAnsi="Arial" w:cs="Arial"/>
      <w:vanish/>
      <w:sz w:val="16"/>
      <w:szCs w:val="16"/>
      <w:lang w:eastAsia="da-DK"/>
    </w:rPr>
  </w:style>
  <w:style w:type="character" w:customStyle="1" w:styleId="label2">
    <w:name w:val="label2"/>
    <w:basedOn w:val="Standardskrifttypeiafsnit"/>
    <w:rsid w:val="001A4045"/>
  </w:style>
  <w:style w:type="character" w:styleId="Fremhv">
    <w:name w:val="Emphasis"/>
    <w:basedOn w:val="Standardskrifttypeiafsnit"/>
    <w:uiPriority w:val="20"/>
    <w:qFormat/>
    <w:rsid w:val="00467F16"/>
    <w:rPr>
      <w:i/>
      <w:iCs/>
    </w:rPr>
  </w:style>
  <w:style w:type="paragraph" w:customStyle="1" w:styleId="Default">
    <w:name w:val="Default"/>
    <w:rsid w:val="009D2FA0"/>
    <w:pPr>
      <w:autoSpaceDE w:val="0"/>
      <w:autoSpaceDN w:val="0"/>
      <w:adjustRightInd w:val="0"/>
      <w:spacing w:after="0" w:line="240" w:lineRule="auto"/>
    </w:pPr>
    <w:rPr>
      <w:rFonts w:ascii="Tahoma" w:hAnsi="Tahoma" w:cs="Tahoma"/>
      <w:color w:val="000000"/>
      <w:sz w:val="24"/>
      <w:szCs w:val="24"/>
      <w:lang w:val="en-US"/>
    </w:rPr>
  </w:style>
  <w:style w:type="character" w:styleId="Kommentarhenvisning">
    <w:name w:val="annotation reference"/>
    <w:basedOn w:val="Standardskrifttypeiafsnit"/>
    <w:uiPriority w:val="99"/>
    <w:semiHidden/>
    <w:unhideWhenUsed/>
    <w:rsid w:val="00D14B98"/>
    <w:rPr>
      <w:sz w:val="16"/>
      <w:szCs w:val="16"/>
    </w:rPr>
  </w:style>
  <w:style w:type="paragraph" w:styleId="Kommentartekst">
    <w:name w:val="annotation text"/>
    <w:basedOn w:val="Normal"/>
    <w:link w:val="CommentTextChar"/>
    <w:uiPriority w:val="99"/>
    <w:unhideWhenUsed/>
    <w:rsid w:val="00D14B98"/>
    <w:pPr>
      <w:spacing w:line="240" w:lineRule="auto"/>
    </w:pPr>
    <w:rPr>
      <w:sz w:val="20"/>
      <w:szCs w:val="20"/>
    </w:rPr>
  </w:style>
  <w:style w:type="character" w:customStyle="1" w:styleId="CommentTextChar">
    <w:name w:val="Comment Text Char"/>
    <w:basedOn w:val="Standardskrifttypeiafsnit"/>
    <w:link w:val="Kommentartekst"/>
    <w:uiPriority w:val="99"/>
    <w:rsid w:val="00D14B98"/>
    <w:rPr>
      <w:sz w:val="20"/>
      <w:szCs w:val="20"/>
    </w:rPr>
  </w:style>
  <w:style w:type="paragraph" w:styleId="Kommentaremne">
    <w:name w:val="annotation subject"/>
    <w:basedOn w:val="Kommentartekst"/>
    <w:next w:val="Kommentartekst"/>
    <w:link w:val="CommentSubjectChar"/>
    <w:uiPriority w:val="99"/>
    <w:semiHidden/>
    <w:unhideWhenUsed/>
    <w:rsid w:val="00D14B98"/>
    <w:rPr>
      <w:b/>
      <w:bCs/>
    </w:rPr>
  </w:style>
  <w:style w:type="character" w:customStyle="1" w:styleId="CommentSubjectChar">
    <w:name w:val="Comment Subject Char"/>
    <w:basedOn w:val="CommentTextChar"/>
    <w:link w:val="Kommentaremne"/>
    <w:uiPriority w:val="99"/>
    <w:semiHidden/>
    <w:rsid w:val="00D14B98"/>
    <w:rPr>
      <w:b/>
      <w:bCs/>
      <w:sz w:val="20"/>
      <w:szCs w:val="20"/>
    </w:rPr>
  </w:style>
  <w:style w:type="character" w:customStyle="1" w:styleId="Heading3Char">
    <w:name w:val="Heading 3 Char"/>
    <w:basedOn w:val="Standardskrifttypeiafsnit"/>
    <w:link w:val="Overskrift3"/>
    <w:uiPriority w:val="9"/>
    <w:rsid w:val="00E12A39"/>
    <w:rPr>
      <w:rFonts w:asciiTheme="majorHAnsi" w:eastAsiaTheme="majorEastAsia" w:hAnsiTheme="majorHAnsi" w:cstheme="majorBidi"/>
      <w:b/>
      <w:bCs/>
      <w:color w:val="4F81BD" w:themeColor="accent1"/>
    </w:rPr>
  </w:style>
  <w:style w:type="paragraph" w:styleId="Sidehoved">
    <w:name w:val="header"/>
    <w:basedOn w:val="Normal"/>
    <w:link w:val="HeaderChar"/>
    <w:uiPriority w:val="99"/>
    <w:unhideWhenUsed/>
    <w:rsid w:val="003B4660"/>
    <w:pPr>
      <w:tabs>
        <w:tab w:val="center" w:pos="4819"/>
        <w:tab w:val="right" w:pos="9638"/>
      </w:tabs>
      <w:spacing w:after="0" w:line="240" w:lineRule="auto"/>
    </w:pPr>
  </w:style>
  <w:style w:type="character" w:customStyle="1" w:styleId="HeaderChar">
    <w:name w:val="Header Char"/>
    <w:basedOn w:val="Standardskrifttypeiafsnit"/>
    <w:link w:val="Sidehoved"/>
    <w:uiPriority w:val="99"/>
    <w:rsid w:val="003B4660"/>
  </w:style>
  <w:style w:type="paragraph" w:styleId="Sidefod">
    <w:name w:val="footer"/>
    <w:basedOn w:val="Normal"/>
    <w:link w:val="FooterChar"/>
    <w:uiPriority w:val="99"/>
    <w:unhideWhenUsed/>
    <w:rsid w:val="003B4660"/>
    <w:pPr>
      <w:tabs>
        <w:tab w:val="center" w:pos="4819"/>
        <w:tab w:val="right" w:pos="9638"/>
      </w:tabs>
      <w:spacing w:after="0" w:line="240" w:lineRule="auto"/>
    </w:pPr>
  </w:style>
  <w:style w:type="character" w:customStyle="1" w:styleId="FooterChar">
    <w:name w:val="Footer Char"/>
    <w:basedOn w:val="Standardskrifttypeiafsnit"/>
    <w:link w:val="Sidefod"/>
    <w:uiPriority w:val="99"/>
    <w:rsid w:val="003B4660"/>
  </w:style>
  <w:style w:type="character" w:customStyle="1" w:styleId="italic1">
    <w:name w:val="italic1"/>
    <w:basedOn w:val="Standardskrifttypeiafsnit"/>
    <w:rsid w:val="00735BD2"/>
    <w:rPr>
      <w:i/>
      <w:iCs/>
    </w:rPr>
  </w:style>
  <w:style w:type="character" w:customStyle="1" w:styleId="bodycopy">
    <w:name w:val="bodycopy"/>
    <w:basedOn w:val="Standardskrifttypeiafsnit"/>
    <w:rsid w:val="00781CCF"/>
  </w:style>
  <w:style w:type="character" w:styleId="HTML-citat">
    <w:name w:val="HTML Cite"/>
    <w:basedOn w:val="Standardskrifttypeiafsnit"/>
    <w:uiPriority w:val="99"/>
    <w:semiHidden/>
    <w:unhideWhenUsed/>
    <w:rsid w:val="00316BA9"/>
    <w:rPr>
      <w:i/>
      <w:iCs/>
    </w:rPr>
  </w:style>
  <w:style w:type="character" w:customStyle="1" w:styleId="name">
    <w:name w:val="name"/>
    <w:basedOn w:val="Standardskrifttypeiafsnit"/>
    <w:rsid w:val="00316BA9"/>
  </w:style>
  <w:style w:type="character" w:customStyle="1" w:styleId="slug-pub-date">
    <w:name w:val="slug-pub-date"/>
    <w:basedOn w:val="Standardskrifttypeiafsnit"/>
    <w:rsid w:val="00316BA9"/>
  </w:style>
  <w:style w:type="character" w:customStyle="1" w:styleId="slug-doi-wrapper">
    <w:name w:val="slug-doi-wrapper"/>
    <w:basedOn w:val="Standardskrifttypeiafsnit"/>
    <w:rsid w:val="00316BA9"/>
  </w:style>
  <w:style w:type="character" w:customStyle="1" w:styleId="slug-doi">
    <w:name w:val="slug-doi"/>
    <w:basedOn w:val="Standardskrifttypeiafsnit"/>
    <w:rsid w:val="00316BA9"/>
  </w:style>
  <w:style w:type="character" w:customStyle="1" w:styleId="Heading1Char">
    <w:name w:val="Heading 1 Char"/>
    <w:basedOn w:val="Standardskrifttypeiafsnit"/>
    <w:link w:val="Overskrift1"/>
    <w:uiPriority w:val="9"/>
    <w:rsid w:val="00477EF4"/>
    <w:rPr>
      <w:rFonts w:ascii="Times New Roman" w:eastAsia="Times New Roman" w:hAnsi="Times New Roman" w:cs="Times New Roman"/>
      <w:b/>
      <w:bCs/>
      <w:kern w:val="36"/>
      <w:sz w:val="48"/>
      <w:szCs w:val="48"/>
      <w:lang w:eastAsia="da-DK"/>
    </w:rPr>
  </w:style>
  <w:style w:type="character" w:customStyle="1" w:styleId="maintitle">
    <w:name w:val="maintitle"/>
    <w:basedOn w:val="Standardskrifttypeiafsnit"/>
    <w:rsid w:val="00477EF4"/>
  </w:style>
  <w:style w:type="character" w:customStyle="1" w:styleId="Heading2Char">
    <w:name w:val="Heading 2 Char"/>
    <w:basedOn w:val="Standardskrifttypeiafsnit"/>
    <w:link w:val="Overskrift2"/>
    <w:uiPriority w:val="9"/>
    <w:rsid w:val="00477EF4"/>
    <w:rPr>
      <w:rFonts w:asciiTheme="majorHAnsi" w:eastAsiaTheme="majorEastAsia" w:hAnsiTheme="majorHAnsi" w:cstheme="majorBidi"/>
      <w:b/>
      <w:bCs/>
      <w:color w:val="4F81BD" w:themeColor="accent1"/>
      <w:sz w:val="26"/>
      <w:szCs w:val="26"/>
    </w:rPr>
  </w:style>
  <w:style w:type="character" w:customStyle="1" w:styleId="databold">
    <w:name w:val="data_bold"/>
    <w:basedOn w:val="Standardskrifttypeiafsnit"/>
    <w:rsid w:val="00477EF4"/>
  </w:style>
  <w:style w:type="paragraph" w:customStyle="1" w:styleId="frfield">
    <w:name w:val="fr_field"/>
    <w:basedOn w:val="Normal"/>
    <w:rsid w:val="00D07F5C"/>
    <w:pPr>
      <w:spacing w:after="30" w:line="330" w:lineRule="atLeast"/>
    </w:pPr>
    <w:rPr>
      <w:rFonts w:ascii="Times New Roman" w:eastAsia="Times New Roman" w:hAnsi="Times New Roman" w:cs="Times New Roman"/>
      <w:sz w:val="24"/>
      <w:szCs w:val="24"/>
      <w:lang w:eastAsia="da-DK"/>
    </w:rPr>
  </w:style>
  <w:style w:type="character" w:customStyle="1" w:styleId="frlabel1">
    <w:name w:val="fr_label1"/>
    <w:basedOn w:val="Standardskrifttypeiafsnit"/>
    <w:rsid w:val="00D07F5C"/>
    <w:rPr>
      <w:b/>
      <w:bCs/>
    </w:rPr>
  </w:style>
  <w:style w:type="character" w:customStyle="1" w:styleId="slug-vol">
    <w:name w:val="slug-vol"/>
    <w:basedOn w:val="Standardskrifttypeiafsnit"/>
    <w:rsid w:val="0001781D"/>
  </w:style>
  <w:style w:type="character" w:customStyle="1" w:styleId="slug-issue">
    <w:name w:val="slug-issue"/>
    <w:basedOn w:val="Standardskrifttypeiafsnit"/>
    <w:rsid w:val="0001781D"/>
  </w:style>
  <w:style w:type="character" w:customStyle="1" w:styleId="slug-pages">
    <w:name w:val="slug-pages"/>
    <w:basedOn w:val="Standardskrifttypeiafsnit"/>
    <w:rsid w:val="0001781D"/>
  </w:style>
  <w:style w:type="character" w:customStyle="1" w:styleId="apple-converted-space">
    <w:name w:val="apple-converted-space"/>
    <w:basedOn w:val="Standardskrifttypeiafsnit"/>
    <w:rsid w:val="00AB644A"/>
  </w:style>
  <w:style w:type="character" w:styleId="Linjenummer">
    <w:name w:val="line number"/>
    <w:basedOn w:val="Standardskrifttypeiafsnit"/>
    <w:uiPriority w:val="99"/>
    <w:semiHidden/>
    <w:unhideWhenUsed/>
    <w:rsid w:val="00EA4E9E"/>
  </w:style>
  <w:style w:type="paragraph" w:styleId="Almindeligtekst">
    <w:name w:val="Plain Text"/>
    <w:basedOn w:val="Normal"/>
    <w:link w:val="PlainTextChar"/>
    <w:uiPriority w:val="99"/>
    <w:unhideWhenUsed/>
    <w:rsid w:val="0019557E"/>
    <w:pPr>
      <w:spacing w:after="0" w:line="240" w:lineRule="auto"/>
    </w:pPr>
    <w:rPr>
      <w:rFonts w:ascii="Calibri" w:hAnsi="Calibri" w:cs="Consolas"/>
      <w:szCs w:val="21"/>
    </w:rPr>
  </w:style>
  <w:style w:type="character" w:customStyle="1" w:styleId="PlainTextChar">
    <w:name w:val="Plain Text Char"/>
    <w:basedOn w:val="Standardskrifttypeiafsnit"/>
    <w:link w:val="Almindeligtekst"/>
    <w:uiPriority w:val="99"/>
    <w:rsid w:val="0019557E"/>
    <w:rPr>
      <w:rFonts w:ascii="Calibri" w:hAnsi="Calibri" w:cs="Consolas"/>
      <w:szCs w:val="21"/>
    </w:rPr>
  </w:style>
  <w:style w:type="character" w:customStyle="1" w:styleId="cit-title">
    <w:name w:val="cit-title"/>
    <w:basedOn w:val="Standardskrifttypeiafsnit"/>
    <w:rsid w:val="00E86631"/>
  </w:style>
  <w:style w:type="character" w:customStyle="1" w:styleId="cit-print-date">
    <w:name w:val="cit-print-date"/>
    <w:basedOn w:val="Standardskrifttypeiafsnit"/>
    <w:rsid w:val="00E86631"/>
  </w:style>
  <w:style w:type="character" w:customStyle="1" w:styleId="cit-sep">
    <w:name w:val="cit-sep"/>
    <w:basedOn w:val="Standardskrifttypeiafsnit"/>
    <w:rsid w:val="00E86631"/>
  </w:style>
  <w:style w:type="character" w:customStyle="1" w:styleId="cit-vol">
    <w:name w:val="cit-vol"/>
    <w:basedOn w:val="Standardskrifttypeiafsnit"/>
    <w:rsid w:val="00E86631"/>
  </w:style>
  <w:style w:type="character" w:customStyle="1" w:styleId="cit-issue">
    <w:name w:val="cit-issue"/>
    <w:basedOn w:val="Standardskrifttypeiafsnit"/>
    <w:rsid w:val="00E86631"/>
  </w:style>
  <w:style w:type="character" w:customStyle="1" w:styleId="cit-first-page">
    <w:name w:val="cit-first-page"/>
    <w:basedOn w:val="Standardskrifttypeiafsnit"/>
    <w:rsid w:val="00E86631"/>
  </w:style>
  <w:style w:type="character" w:customStyle="1" w:styleId="cit-last-page">
    <w:name w:val="cit-last-page"/>
    <w:basedOn w:val="Standardskrifttypeiafsnit"/>
    <w:rsid w:val="00E86631"/>
  </w:style>
  <w:style w:type="character" w:customStyle="1" w:styleId="st">
    <w:name w:val="st"/>
    <w:basedOn w:val="Standardskrifttypeiafsnit"/>
    <w:rsid w:val="0015174F"/>
  </w:style>
  <w:style w:type="paragraph" w:customStyle="1" w:styleId="Pa0">
    <w:name w:val="Pa0"/>
    <w:basedOn w:val="Default"/>
    <w:next w:val="Default"/>
    <w:uiPriority w:val="99"/>
    <w:rsid w:val="00400A02"/>
    <w:pPr>
      <w:widowControl w:val="0"/>
      <w:spacing w:line="261" w:lineRule="atLeast"/>
    </w:pPr>
    <w:rPr>
      <w:rFonts w:ascii="Arial" w:eastAsiaTheme="minorEastAsia" w:hAnsi="Arial" w:cs="Times New Roman"/>
      <w:color w:val="auto"/>
    </w:rPr>
  </w:style>
  <w:style w:type="character" w:customStyle="1" w:styleId="xbe">
    <w:name w:val="_xbe"/>
    <w:basedOn w:val="Standardskrifttypeiafsnit"/>
    <w:rsid w:val="008B0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741">
      <w:bodyDiv w:val="1"/>
      <w:marLeft w:val="0"/>
      <w:marRight w:val="0"/>
      <w:marTop w:val="0"/>
      <w:marBottom w:val="0"/>
      <w:divBdr>
        <w:top w:val="none" w:sz="0" w:space="0" w:color="auto"/>
        <w:left w:val="none" w:sz="0" w:space="0" w:color="auto"/>
        <w:bottom w:val="none" w:sz="0" w:space="0" w:color="auto"/>
        <w:right w:val="none" w:sz="0" w:space="0" w:color="auto"/>
      </w:divBdr>
      <w:divsChild>
        <w:div w:id="1969240098">
          <w:marLeft w:val="0"/>
          <w:marRight w:val="0"/>
          <w:marTop w:val="0"/>
          <w:marBottom w:val="0"/>
          <w:divBdr>
            <w:top w:val="none" w:sz="0" w:space="0" w:color="auto"/>
            <w:left w:val="none" w:sz="0" w:space="0" w:color="auto"/>
            <w:bottom w:val="none" w:sz="0" w:space="0" w:color="auto"/>
            <w:right w:val="none" w:sz="0" w:space="0" w:color="auto"/>
          </w:divBdr>
        </w:div>
        <w:div w:id="2070152444">
          <w:marLeft w:val="0"/>
          <w:marRight w:val="0"/>
          <w:marTop w:val="0"/>
          <w:marBottom w:val="0"/>
          <w:divBdr>
            <w:top w:val="none" w:sz="0" w:space="0" w:color="auto"/>
            <w:left w:val="none" w:sz="0" w:space="0" w:color="auto"/>
            <w:bottom w:val="none" w:sz="0" w:space="0" w:color="auto"/>
            <w:right w:val="none" w:sz="0" w:space="0" w:color="auto"/>
          </w:divBdr>
        </w:div>
        <w:div w:id="1161121711">
          <w:marLeft w:val="0"/>
          <w:marRight w:val="0"/>
          <w:marTop w:val="0"/>
          <w:marBottom w:val="0"/>
          <w:divBdr>
            <w:top w:val="none" w:sz="0" w:space="0" w:color="auto"/>
            <w:left w:val="none" w:sz="0" w:space="0" w:color="auto"/>
            <w:bottom w:val="none" w:sz="0" w:space="0" w:color="auto"/>
            <w:right w:val="none" w:sz="0" w:space="0" w:color="auto"/>
          </w:divBdr>
        </w:div>
      </w:divsChild>
    </w:div>
    <w:div w:id="9381136">
      <w:bodyDiv w:val="1"/>
      <w:marLeft w:val="0"/>
      <w:marRight w:val="0"/>
      <w:marTop w:val="0"/>
      <w:marBottom w:val="0"/>
      <w:divBdr>
        <w:top w:val="none" w:sz="0" w:space="0" w:color="auto"/>
        <w:left w:val="none" w:sz="0" w:space="0" w:color="auto"/>
        <w:bottom w:val="none" w:sz="0" w:space="0" w:color="auto"/>
        <w:right w:val="none" w:sz="0" w:space="0" w:color="auto"/>
      </w:divBdr>
      <w:divsChild>
        <w:div w:id="2050110207">
          <w:marLeft w:val="0"/>
          <w:marRight w:val="0"/>
          <w:marTop w:val="0"/>
          <w:marBottom w:val="0"/>
          <w:divBdr>
            <w:top w:val="none" w:sz="0" w:space="0" w:color="auto"/>
            <w:left w:val="none" w:sz="0" w:space="0" w:color="auto"/>
            <w:bottom w:val="none" w:sz="0" w:space="0" w:color="auto"/>
            <w:right w:val="none" w:sz="0" w:space="0" w:color="auto"/>
          </w:divBdr>
        </w:div>
        <w:div w:id="1946693143">
          <w:marLeft w:val="0"/>
          <w:marRight w:val="0"/>
          <w:marTop w:val="0"/>
          <w:marBottom w:val="0"/>
          <w:divBdr>
            <w:top w:val="none" w:sz="0" w:space="0" w:color="auto"/>
            <w:left w:val="none" w:sz="0" w:space="0" w:color="auto"/>
            <w:bottom w:val="none" w:sz="0" w:space="0" w:color="auto"/>
            <w:right w:val="none" w:sz="0" w:space="0" w:color="auto"/>
          </w:divBdr>
        </w:div>
        <w:div w:id="1039663548">
          <w:marLeft w:val="0"/>
          <w:marRight w:val="0"/>
          <w:marTop w:val="0"/>
          <w:marBottom w:val="0"/>
          <w:divBdr>
            <w:top w:val="none" w:sz="0" w:space="0" w:color="auto"/>
            <w:left w:val="none" w:sz="0" w:space="0" w:color="auto"/>
            <w:bottom w:val="none" w:sz="0" w:space="0" w:color="auto"/>
            <w:right w:val="none" w:sz="0" w:space="0" w:color="auto"/>
          </w:divBdr>
        </w:div>
      </w:divsChild>
    </w:div>
    <w:div w:id="17199054">
      <w:bodyDiv w:val="1"/>
      <w:marLeft w:val="0"/>
      <w:marRight w:val="0"/>
      <w:marTop w:val="0"/>
      <w:marBottom w:val="0"/>
      <w:divBdr>
        <w:top w:val="none" w:sz="0" w:space="0" w:color="auto"/>
        <w:left w:val="none" w:sz="0" w:space="0" w:color="auto"/>
        <w:bottom w:val="none" w:sz="0" w:space="0" w:color="auto"/>
        <w:right w:val="none" w:sz="0" w:space="0" w:color="auto"/>
      </w:divBdr>
    </w:div>
    <w:div w:id="36049080">
      <w:bodyDiv w:val="1"/>
      <w:marLeft w:val="0"/>
      <w:marRight w:val="0"/>
      <w:marTop w:val="0"/>
      <w:marBottom w:val="0"/>
      <w:divBdr>
        <w:top w:val="none" w:sz="0" w:space="0" w:color="auto"/>
        <w:left w:val="none" w:sz="0" w:space="0" w:color="auto"/>
        <w:bottom w:val="none" w:sz="0" w:space="0" w:color="auto"/>
        <w:right w:val="none" w:sz="0" w:space="0" w:color="auto"/>
      </w:divBdr>
    </w:div>
    <w:div w:id="84422376">
      <w:bodyDiv w:val="1"/>
      <w:marLeft w:val="0"/>
      <w:marRight w:val="0"/>
      <w:marTop w:val="0"/>
      <w:marBottom w:val="0"/>
      <w:divBdr>
        <w:top w:val="none" w:sz="0" w:space="0" w:color="auto"/>
        <w:left w:val="none" w:sz="0" w:space="0" w:color="auto"/>
        <w:bottom w:val="none" w:sz="0" w:space="0" w:color="auto"/>
        <w:right w:val="none" w:sz="0" w:space="0" w:color="auto"/>
      </w:divBdr>
      <w:divsChild>
        <w:div w:id="820586875">
          <w:marLeft w:val="0"/>
          <w:marRight w:val="0"/>
          <w:marTop w:val="0"/>
          <w:marBottom w:val="0"/>
          <w:divBdr>
            <w:top w:val="none" w:sz="0" w:space="0" w:color="auto"/>
            <w:left w:val="none" w:sz="0" w:space="0" w:color="auto"/>
            <w:bottom w:val="none" w:sz="0" w:space="0" w:color="auto"/>
            <w:right w:val="none" w:sz="0" w:space="0" w:color="auto"/>
          </w:divBdr>
        </w:div>
        <w:div w:id="1594901513">
          <w:marLeft w:val="0"/>
          <w:marRight w:val="0"/>
          <w:marTop w:val="0"/>
          <w:marBottom w:val="0"/>
          <w:divBdr>
            <w:top w:val="none" w:sz="0" w:space="0" w:color="auto"/>
            <w:left w:val="none" w:sz="0" w:space="0" w:color="auto"/>
            <w:bottom w:val="none" w:sz="0" w:space="0" w:color="auto"/>
            <w:right w:val="none" w:sz="0" w:space="0" w:color="auto"/>
          </w:divBdr>
        </w:div>
        <w:div w:id="946039336">
          <w:marLeft w:val="0"/>
          <w:marRight w:val="0"/>
          <w:marTop w:val="0"/>
          <w:marBottom w:val="0"/>
          <w:divBdr>
            <w:top w:val="none" w:sz="0" w:space="0" w:color="auto"/>
            <w:left w:val="none" w:sz="0" w:space="0" w:color="auto"/>
            <w:bottom w:val="none" w:sz="0" w:space="0" w:color="auto"/>
            <w:right w:val="none" w:sz="0" w:space="0" w:color="auto"/>
          </w:divBdr>
        </w:div>
        <w:div w:id="368190049">
          <w:marLeft w:val="0"/>
          <w:marRight w:val="0"/>
          <w:marTop w:val="0"/>
          <w:marBottom w:val="0"/>
          <w:divBdr>
            <w:top w:val="none" w:sz="0" w:space="0" w:color="auto"/>
            <w:left w:val="none" w:sz="0" w:space="0" w:color="auto"/>
            <w:bottom w:val="none" w:sz="0" w:space="0" w:color="auto"/>
            <w:right w:val="none" w:sz="0" w:space="0" w:color="auto"/>
          </w:divBdr>
        </w:div>
      </w:divsChild>
    </w:div>
    <w:div w:id="104007040">
      <w:bodyDiv w:val="1"/>
      <w:marLeft w:val="0"/>
      <w:marRight w:val="0"/>
      <w:marTop w:val="0"/>
      <w:marBottom w:val="0"/>
      <w:divBdr>
        <w:top w:val="none" w:sz="0" w:space="0" w:color="auto"/>
        <w:left w:val="none" w:sz="0" w:space="0" w:color="auto"/>
        <w:bottom w:val="none" w:sz="0" w:space="0" w:color="auto"/>
        <w:right w:val="none" w:sz="0" w:space="0" w:color="auto"/>
      </w:divBdr>
      <w:divsChild>
        <w:div w:id="1910310438">
          <w:marLeft w:val="0"/>
          <w:marRight w:val="0"/>
          <w:marTop w:val="0"/>
          <w:marBottom w:val="0"/>
          <w:divBdr>
            <w:top w:val="none" w:sz="0" w:space="0" w:color="auto"/>
            <w:left w:val="none" w:sz="0" w:space="0" w:color="auto"/>
            <w:bottom w:val="none" w:sz="0" w:space="0" w:color="auto"/>
            <w:right w:val="none" w:sz="0" w:space="0" w:color="auto"/>
          </w:divBdr>
        </w:div>
        <w:div w:id="1795782746">
          <w:marLeft w:val="0"/>
          <w:marRight w:val="0"/>
          <w:marTop w:val="0"/>
          <w:marBottom w:val="0"/>
          <w:divBdr>
            <w:top w:val="none" w:sz="0" w:space="0" w:color="auto"/>
            <w:left w:val="none" w:sz="0" w:space="0" w:color="auto"/>
            <w:bottom w:val="none" w:sz="0" w:space="0" w:color="auto"/>
            <w:right w:val="none" w:sz="0" w:space="0" w:color="auto"/>
          </w:divBdr>
        </w:div>
        <w:div w:id="947591115">
          <w:marLeft w:val="0"/>
          <w:marRight w:val="0"/>
          <w:marTop w:val="0"/>
          <w:marBottom w:val="0"/>
          <w:divBdr>
            <w:top w:val="none" w:sz="0" w:space="0" w:color="auto"/>
            <w:left w:val="none" w:sz="0" w:space="0" w:color="auto"/>
            <w:bottom w:val="none" w:sz="0" w:space="0" w:color="auto"/>
            <w:right w:val="none" w:sz="0" w:space="0" w:color="auto"/>
          </w:divBdr>
        </w:div>
        <w:div w:id="1386836423">
          <w:marLeft w:val="0"/>
          <w:marRight w:val="0"/>
          <w:marTop w:val="0"/>
          <w:marBottom w:val="0"/>
          <w:divBdr>
            <w:top w:val="none" w:sz="0" w:space="0" w:color="auto"/>
            <w:left w:val="none" w:sz="0" w:space="0" w:color="auto"/>
            <w:bottom w:val="none" w:sz="0" w:space="0" w:color="auto"/>
            <w:right w:val="none" w:sz="0" w:space="0" w:color="auto"/>
          </w:divBdr>
        </w:div>
        <w:div w:id="2142772025">
          <w:marLeft w:val="0"/>
          <w:marRight w:val="0"/>
          <w:marTop w:val="0"/>
          <w:marBottom w:val="0"/>
          <w:divBdr>
            <w:top w:val="none" w:sz="0" w:space="0" w:color="auto"/>
            <w:left w:val="none" w:sz="0" w:space="0" w:color="auto"/>
            <w:bottom w:val="none" w:sz="0" w:space="0" w:color="auto"/>
            <w:right w:val="none" w:sz="0" w:space="0" w:color="auto"/>
          </w:divBdr>
        </w:div>
        <w:div w:id="1910070535">
          <w:marLeft w:val="0"/>
          <w:marRight w:val="0"/>
          <w:marTop w:val="0"/>
          <w:marBottom w:val="0"/>
          <w:divBdr>
            <w:top w:val="none" w:sz="0" w:space="0" w:color="auto"/>
            <w:left w:val="none" w:sz="0" w:space="0" w:color="auto"/>
            <w:bottom w:val="none" w:sz="0" w:space="0" w:color="auto"/>
            <w:right w:val="none" w:sz="0" w:space="0" w:color="auto"/>
          </w:divBdr>
        </w:div>
      </w:divsChild>
    </w:div>
    <w:div w:id="114645387">
      <w:bodyDiv w:val="1"/>
      <w:marLeft w:val="0"/>
      <w:marRight w:val="0"/>
      <w:marTop w:val="0"/>
      <w:marBottom w:val="0"/>
      <w:divBdr>
        <w:top w:val="none" w:sz="0" w:space="0" w:color="auto"/>
        <w:left w:val="none" w:sz="0" w:space="0" w:color="auto"/>
        <w:bottom w:val="none" w:sz="0" w:space="0" w:color="auto"/>
        <w:right w:val="none" w:sz="0" w:space="0" w:color="auto"/>
      </w:divBdr>
      <w:divsChild>
        <w:div w:id="1161651775">
          <w:marLeft w:val="0"/>
          <w:marRight w:val="0"/>
          <w:marTop w:val="0"/>
          <w:marBottom w:val="0"/>
          <w:divBdr>
            <w:top w:val="none" w:sz="0" w:space="0" w:color="auto"/>
            <w:left w:val="none" w:sz="0" w:space="0" w:color="auto"/>
            <w:bottom w:val="none" w:sz="0" w:space="0" w:color="auto"/>
            <w:right w:val="none" w:sz="0" w:space="0" w:color="auto"/>
          </w:divBdr>
        </w:div>
        <w:div w:id="499933271">
          <w:marLeft w:val="0"/>
          <w:marRight w:val="0"/>
          <w:marTop w:val="0"/>
          <w:marBottom w:val="0"/>
          <w:divBdr>
            <w:top w:val="none" w:sz="0" w:space="0" w:color="auto"/>
            <w:left w:val="none" w:sz="0" w:space="0" w:color="auto"/>
            <w:bottom w:val="none" w:sz="0" w:space="0" w:color="auto"/>
            <w:right w:val="none" w:sz="0" w:space="0" w:color="auto"/>
          </w:divBdr>
        </w:div>
      </w:divsChild>
    </w:div>
    <w:div w:id="115292932">
      <w:bodyDiv w:val="1"/>
      <w:marLeft w:val="0"/>
      <w:marRight w:val="0"/>
      <w:marTop w:val="0"/>
      <w:marBottom w:val="0"/>
      <w:divBdr>
        <w:top w:val="none" w:sz="0" w:space="0" w:color="auto"/>
        <w:left w:val="none" w:sz="0" w:space="0" w:color="auto"/>
        <w:bottom w:val="none" w:sz="0" w:space="0" w:color="auto"/>
        <w:right w:val="none" w:sz="0" w:space="0" w:color="auto"/>
      </w:divBdr>
    </w:div>
    <w:div w:id="141046367">
      <w:bodyDiv w:val="1"/>
      <w:marLeft w:val="0"/>
      <w:marRight w:val="0"/>
      <w:marTop w:val="0"/>
      <w:marBottom w:val="0"/>
      <w:divBdr>
        <w:top w:val="none" w:sz="0" w:space="0" w:color="auto"/>
        <w:left w:val="none" w:sz="0" w:space="0" w:color="auto"/>
        <w:bottom w:val="none" w:sz="0" w:space="0" w:color="auto"/>
        <w:right w:val="none" w:sz="0" w:space="0" w:color="auto"/>
      </w:divBdr>
    </w:div>
    <w:div w:id="147402066">
      <w:bodyDiv w:val="1"/>
      <w:marLeft w:val="0"/>
      <w:marRight w:val="0"/>
      <w:marTop w:val="0"/>
      <w:marBottom w:val="0"/>
      <w:divBdr>
        <w:top w:val="none" w:sz="0" w:space="0" w:color="auto"/>
        <w:left w:val="none" w:sz="0" w:space="0" w:color="auto"/>
        <w:bottom w:val="none" w:sz="0" w:space="0" w:color="auto"/>
        <w:right w:val="none" w:sz="0" w:space="0" w:color="auto"/>
      </w:divBdr>
      <w:divsChild>
        <w:div w:id="1655526906">
          <w:marLeft w:val="0"/>
          <w:marRight w:val="0"/>
          <w:marTop w:val="0"/>
          <w:marBottom w:val="0"/>
          <w:divBdr>
            <w:top w:val="none" w:sz="0" w:space="0" w:color="auto"/>
            <w:left w:val="none" w:sz="0" w:space="0" w:color="auto"/>
            <w:bottom w:val="none" w:sz="0" w:space="0" w:color="auto"/>
            <w:right w:val="none" w:sz="0" w:space="0" w:color="auto"/>
          </w:divBdr>
        </w:div>
        <w:div w:id="1784305945">
          <w:marLeft w:val="0"/>
          <w:marRight w:val="0"/>
          <w:marTop w:val="0"/>
          <w:marBottom w:val="0"/>
          <w:divBdr>
            <w:top w:val="none" w:sz="0" w:space="0" w:color="auto"/>
            <w:left w:val="none" w:sz="0" w:space="0" w:color="auto"/>
            <w:bottom w:val="none" w:sz="0" w:space="0" w:color="auto"/>
            <w:right w:val="none" w:sz="0" w:space="0" w:color="auto"/>
          </w:divBdr>
        </w:div>
        <w:div w:id="731778059">
          <w:marLeft w:val="0"/>
          <w:marRight w:val="0"/>
          <w:marTop w:val="0"/>
          <w:marBottom w:val="0"/>
          <w:divBdr>
            <w:top w:val="none" w:sz="0" w:space="0" w:color="auto"/>
            <w:left w:val="none" w:sz="0" w:space="0" w:color="auto"/>
            <w:bottom w:val="none" w:sz="0" w:space="0" w:color="auto"/>
            <w:right w:val="none" w:sz="0" w:space="0" w:color="auto"/>
          </w:divBdr>
        </w:div>
        <w:div w:id="398675854">
          <w:marLeft w:val="0"/>
          <w:marRight w:val="0"/>
          <w:marTop w:val="0"/>
          <w:marBottom w:val="0"/>
          <w:divBdr>
            <w:top w:val="none" w:sz="0" w:space="0" w:color="auto"/>
            <w:left w:val="none" w:sz="0" w:space="0" w:color="auto"/>
            <w:bottom w:val="none" w:sz="0" w:space="0" w:color="auto"/>
            <w:right w:val="none" w:sz="0" w:space="0" w:color="auto"/>
          </w:divBdr>
        </w:div>
      </w:divsChild>
    </w:div>
    <w:div w:id="164592620">
      <w:bodyDiv w:val="1"/>
      <w:marLeft w:val="0"/>
      <w:marRight w:val="0"/>
      <w:marTop w:val="0"/>
      <w:marBottom w:val="0"/>
      <w:divBdr>
        <w:top w:val="none" w:sz="0" w:space="0" w:color="auto"/>
        <w:left w:val="none" w:sz="0" w:space="0" w:color="auto"/>
        <w:bottom w:val="none" w:sz="0" w:space="0" w:color="auto"/>
        <w:right w:val="none" w:sz="0" w:space="0" w:color="auto"/>
      </w:divBdr>
      <w:divsChild>
        <w:div w:id="1125151920">
          <w:marLeft w:val="0"/>
          <w:marRight w:val="0"/>
          <w:marTop w:val="0"/>
          <w:marBottom w:val="0"/>
          <w:divBdr>
            <w:top w:val="none" w:sz="0" w:space="0" w:color="auto"/>
            <w:left w:val="none" w:sz="0" w:space="0" w:color="auto"/>
            <w:bottom w:val="none" w:sz="0" w:space="0" w:color="auto"/>
            <w:right w:val="none" w:sz="0" w:space="0" w:color="auto"/>
          </w:divBdr>
        </w:div>
      </w:divsChild>
    </w:div>
    <w:div w:id="214587512">
      <w:bodyDiv w:val="1"/>
      <w:marLeft w:val="0"/>
      <w:marRight w:val="0"/>
      <w:marTop w:val="0"/>
      <w:marBottom w:val="0"/>
      <w:divBdr>
        <w:top w:val="none" w:sz="0" w:space="0" w:color="auto"/>
        <w:left w:val="none" w:sz="0" w:space="0" w:color="auto"/>
        <w:bottom w:val="none" w:sz="0" w:space="0" w:color="auto"/>
        <w:right w:val="none" w:sz="0" w:space="0" w:color="auto"/>
      </w:divBdr>
    </w:div>
    <w:div w:id="260918963">
      <w:bodyDiv w:val="1"/>
      <w:marLeft w:val="0"/>
      <w:marRight w:val="0"/>
      <w:marTop w:val="0"/>
      <w:marBottom w:val="0"/>
      <w:divBdr>
        <w:top w:val="none" w:sz="0" w:space="0" w:color="auto"/>
        <w:left w:val="none" w:sz="0" w:space="0" w:color="auto"/>
        <w:bottom w:val="none" w:sz="0" w:space="0" w:color="auto"/>
        <w:right w:val="none" w:sz="0" w:space="0" w:color="auto"/>
      </w:divBdr>
    </w:div>
    <w:div w:id="303433394">
      <w:bodyDiv w:val="1"/>
      <w:marLeft w:val="0"/>
      <w:marRight w:val="0"/>
      <w:marTop w:val="0"/>
      <w:marBottom w:val="0"/>
      <w:divBdr>
        <w:top w:val="none" w:sz="0" w:space="0" w:color="auto"/>
        <w:left w:val="none" w:sz="0" w:space="0" w:color="auto"/>
        <w:bottom w:val="none" w:sz="0" w:space="0" w:color="auto"/>
        <w:right w:val="none" w:sz="0" w:space="0" w:color="auto"/>
      </w:divBdr>
      <w:divsChild>
        <w:div w:id="1831478679">
          <w:marLeft w:val="0"/>
          <w:marRight w:val="0"/>
          <w:marTop w:val="0"/>
          <w:marBottom w:val="0"/>
          <w:divBdr>
            <w:top w:val="none" w:sz="0" w:space="0" w:color="auto"/>
            <w:left w:val="none" w:sz="0" w:space="0" w:color="auto"/>
            <w:bottom w:val="none" w:sz="0" w:space="0" w:color="auto"/>
            <w:right w:val="none" w:sz="0" w:space="0" w:color="auto"/>
          </w:divBdr>
        </w:div>
        <w:div w:id="489903280">
          <w:marLeft w:val="0"/>
          <w:marRight w:val="0"/>
          <w:marTop w:val="0"/>
          <w:marBottom w:val="0"/>
          <w:divBdr>
            <w:top w:val="none" w:sz="0" w:space="0" w:color="auto"/>
            <w:left w:val="none" w:sz="0" w:space="0" w:color="auto"/>
            <w:bottom w:val="none" w:sz="0" w:space="0" w:color="auto"/>
            <w:right w:val="none" w:sz="0" w:space="0" w:color="auto"/>
          </w:divBdr>
        </w:div>
        <w:div w:id="333848190">
          <w:marLeft w:val="0"/>
          <w:marRight w:val="0"/>
          <w:marTop w:val="0"/>
          <w:marBottom w:val="0"/>
          <w:divBdr>
            <w:top w:val="none" w:sz="0" w:space="0" w:color="auto"/>
            <w:left w:val="none" w:sz="0" w:space="0" w:color="auto"/>
            <w:bottom w:val="none" w:sz="0" w:space="0" w:color="auto"/>
            <w:right w:val="none" w:sz="0" w:space="0" w:color="auto"/>
          </w:divBdr>
        </w:div>
        <w:div w:id="1465154016">
          <w:marLeft w:val="0"/>
          <w:marRight w:val="0"/>
          <w:marTop w:val="0"/>
          <w:marBottom w:val="0"/>
          <w:divBdr>
            <w:top w:val="none" w:sz="0" w:space="0" w:color="auto"/>
            <w:left w:val="none" w:sz="0" w:space="0" w:color="auto"/>
            <w:bottom w:val="none" w:sz="0" w:space="0" w:color="auto"/>
            <w:right w:val="none" w:sz="0" w:space="0" w:color="auto"/>
          </w:divBdr>
        </w:div>
        <w:div w:id="1158375359">
          <w:marLeft w:val="0"/>
          <w:marRight w:val="0"/>
          <w:marTop w:val="0"/>
          <w:marBottom w:val="0"/>
          <w:divBdr>
            <w:top w:val="none" w:sz="0" w:space="0" w:color="auto"/>
            <w:left w:val="none" w:sz="0" w:space="0" w:color="auto"/>
            <w:bottom w:val="none" w:sz="0" w:space="0" w:color="auto"/>
            <w:right w:val="none" w:sz="0" w:space="0" w:color="auto"/>
          </w:divBdr>
        </w:div>
        <w:div w:id="957296432">
          <w:marLeft w:val="0"/>
          <w:marRight w:val="0"/>
          <w:marTop w:val="0"/>
          <w:marBottom w:val="0"/>
          <w:divBdr>
            <w:top w:val="none" w:sz="0" w:space="0" w:color="auto"/>
            <w:left w:val="none" w:sz="0" w:space="0" w:color="auto"/>
            <w:bottom w:val="none" w:sz="0" w:space="0" w:color="auto"/>
            <w:right w:val="none" w:sz="0" w:space="0" w:color="auto"/>
          </w:divBdr>
        </w:div>
        <w:div w:id="1690637637">
          <w:marLeft w:val="0"/>
          <w:marRight w:val="0"/>
          <w:marTop w:val="0"/>
          <w:marBottom w:val="0"/>
          <w:divBdr>
            <w:top w:val="none" w:sz="0" w:space="0" w:color="auto"/>
            <w:left w:val="none" w:sz="0" w:space="0" w:color="auto"/>
            <w:bottom w:val="none" w:sz="0" w:space="0" w:color="auto"/>
            <w:right w:val="none" w:sz="0" w:space="0" w:color="auto"/>
          </w:divBdr>
        </w:div>
      </w:divsChild>
    </w:div>
    <w:div w:id="315109143">
      <w:bodyDiv w:val="1"/>
      <w:marLeft w:val="0"/>
      <w:marRight w:val="0"/>
      <w:marTop w:val="0"/>
      <w:marBottom w:val="0"/>
      <w:divBdr>
        <w:top w:val="none" w:sz="0" w:space="0" w:color="auto"/>
        <w:left w:val="none" w:sz="0" w:space="0" w:color="auto"/>
        <w:bottom w:val="none" w:sz="0" w:space="0" w:color="auto"/>
        <w:right w:val="none" w:sz="0" w:space="0" w:color="auto"/>
      </w:divBdr>
    </w:div>
    <w:div w:id="372383367">
      <w:bodyDiv w:val="1"/>
      <w:marLeft w:val="0"/>
      <w:marRight w:val="0"/>
      <w:marTop w:val="0"/>
      <w:marBottom w:val="0"/>
      <w:divBdr>
        <w:top w:val="none" w:sz="0" w:space="0" w:color="auto"/>
        <w:left w:val="none" w:sz="0" w:space="0" w:color="auto"/>
        <w:bottom w:val="none" w:sz="0" w:space="0" w:color="auto"/>
        <w:right w:val="none" w:sz="0" w:space="0" w:color="auto"/>
      </w:divBdr>
      <w:divsChild>
        <w:div w:id="1845121394">
          <w:marLeft w:val="0"/>
          <w:marRight w:val="0"/>
          <w:marTop w:val="0"/>
          <w:marBottom w:val="0"/>
          <w:divBdr>
            <w:top w:val="none" w:sz="0" w:space="0" w:color="auto"/>
            <w:left w:val="none" w:sz="0" w:space="0" w:color="auto"/>
            <w:bottom w:val="none" w:sz="0" w:space="0" w:color="auto"/>
            <w:right w:val="none" w:sz="0" w:space="0" w:color="auto"/>
          </w:divBdr>
        </w:div>
        <w:div w:id="324404859">
          <w:marLeft w:val="0"/>
          <w:marRight w:val="0"/>
          <w:marTop w:val="0"/>
          <w:marBottom w:val="0"/>
          <w:divBdr>
            <w:top w:val="none" w:sz="0" w:space="0" w:color="auto"/>
            <w:left w:val="none" w:sz="0" w:space="0" w:color="auto"/>
            <w:bottom w:val="none" w:sz="0" w:space="0" w:color="auto"/>
            <w:right w:val="none" w:sz="0" w:space="0" w:color="auto"/>
          </w:divBdr>
        </w:div>
      </w:divsChild>
    </w:div>
    <w:div w:id="413554546">
      <w:bodyDiv w:val="1"/>
      <w:marLeft w:val="0"/>
      <w:marRight w:val="0"/>
      <w:marTop w:val="0"/>
      <w:marBottom w:val="0"/>
      <w:divBdr>
        <w:top w:val="none" w:sz="0" w:space="0" w:color="auto"/>
        <w:left w:val="none" w:sz="0" w:space="0" w:color="auto"/>
        <w:bottom w:val="none" w:sz="0" w:space="0" w:color="auto"/>
        <w:right w:val="none" w:sz="0" w:space="0" w:color="auto"/>
      </w:divBdr>
    </w:div>
    <w:div w:id="434905660">
      <w:bodyDiv w:val="1"/>
      <w:marLeft w:val="0"/>
      <w:marRight w:val="0"/>
      <w:marTop w:val="0"/>
      <w:marBottom w:val="0"/>
      <w:divBdr>
        <w:top w:val="none" w:sz="0" w:space="0" w:color="auto"/>
        <w:left w:val="none" w:sz="0" w:space="0" w:color="auto"/>
        <w:bottom w:val="none" w:sz="0" w:space="0" w:color="auto"/>
        <w:right w:val="none" w:sz="0" w:space="0" w:color="auto"/>
      </w:divBdr>
      <w:divsChild>
        <w:div w:id="1053195376">
          <w:marLeft w:val="0"/>
          <w:marRight w:val="0"/>
          <w:marTop w:val="0"/>
          <w:marBottom w:val="0"/>
          <w:divBdr>
            <w:top w:val="none" w:sz="0" w:space="0" w:color="auto"/>
            <w:left w:val="none" w:sz="0" w:space="0" w:color="auto"/>
            <w:bottom w:val="none" w:sz="0" w:space="0" w:color="auto"/>
            <w:right w:val="none" w:sz="0" w:space="0" w:color="auto"/>
          </w:divBdr>
        </w:div>
        <w:div w:id="347681631">
          <w:marLeft w:val="0"/>
          <w:marRight w:val="0"/>
          <w:marTop w:val="0"/>
          <w:marBottom w:val="0"/>
          <w:divBdr>
            <w:top w:val="none" w:sz="0" w:space="0" w:color="auto"/>
            <w:left w:val="none" w:sz="0" w:space="0" w:color="auto"/>
            <w:bottom w:val="none" w:sz="0" w:space="0" w:color="auto"/>
            <w:right w:val="none" w:sz="0" w:space="0" w:color="auto"/>
          </w:divBdr>
        </w:div>
        <w:div w:id="1373849589">
          <w:marLeft w:val="0"/>
          <w:marRight w:val="0"/>
          <w:marTop w:val="0"/>
          <w:marBottom w:val="0"/>
          <w:divBdr>
            <w:top w:val="none" w:sz="0" w:space="0" w:color="auto"/>
            <w:left w:val="none" w:sz="0" w:space="0" w:color="auto"/>
            <w:bottom w:val="none" w:sz="0" w:space="0" w:color="auto"/>
            <w:right w:val="none" w:sz="0" w:space="0" w:color="auto"/>
          </w:divBdr>
        </w:div>
      </w:divsChild>
    </w:div>
    <w:div w:id="483395926">
      <w:bodyDiv w:val="1"/>
      <w:marLeft w:val="0"/>
      <w:marRight w:val="0"/>
      <w:marTop w:val="0"/>
      <w:marBottom w:val="0"/>
      <w:divBdr>
        <w:top w:val="none" w:sz="0" w:space="0" w:color="auto"/>
        <w:left w:val="none" w:sz="0" w:space="0" w:color="auto"/>
        <w:bottom w:val="none" w:sz="0" w:space="0" w:color="auto"/>
        <w:right w:val="none" w:sz="0" w:space="0" w:color="auto"/>
      </w:divBdr>
      <w:divsChild>
        <w:div w:id="163517905">
          <w:marLeft w:val="0"/>
          <w:marRight w:val="0"/>
          <w:marTop w:val="0"/>
          <w:marBottom w:val="0"/>
          <w:divBdr>
            <w:top w:val="none" w:sz="0" w:space="0" w:color="auto"/>
            <w:left w:val="none" w:sz="0" w:space="0" w:color="auto"/>
            <w:bottom w:val="none" w:sz="0" w:space="0" w:color="auto"/>
            <w:right w:val="none" w:sz="0" w:space="0" w:color="auto"/>
          </w:divBdr>
        </w:div>
        <w:div w:id="153689102">
          <w:marLeft w:val="0"/>
          <w:marRight w:val="0"/>
          <w:marTop w:val="0"/>
          <w:marBottom w:val="0"/>
          <w:divBdr>
            <w:top w:val="none" w:sz="0" w:space="0" w:color="auto"/>
            <w:left w:val="none" w:sz="0" w:space="0" w:color="auto"/>
            <w:bottom w:val="none" w:sz="0" w:space="0" w:color="auto"/>
            <w:right w:val="none" w:sz="0" w:space="0" w:color="auto"/>
          </w:divBdr>
        </w:div>
        <w:div w:id="1194810728">
          <w:marLeft w:val="0"/>
          <w:marRight w:val="0"/>
          <w:marTop w:val="0"/>
          <w:marBottom w:val="0"/>
          <w:divBdr>
            <w:top w:val="none" w:sz="0" w:space="0" w:color="auto"/>
            <w:left w:val="none" w:sz="0" w:space="0" w:color="auto"/>
            <w:bottom w:val="none" w:sz="0" w:space="0" w:color="auto"/>
            <w:right w:val="none" w:sz="0" w:space="0" w:color="auto"/>
          </w:divBdr>
        </w:div>
        <w:div w:id="61679749">
          <w:marLeft w:val="0"/>
          <w:marRight w:val="0"/>
          <w:marTop w:val="0"/>
          <w:marBottom w:val="0"/>
          <w:divBdr>
            <w:top w:val="none" w:sz="0" w:space="0" w:color="auto"/>
            <w:left w:val="none" w:sz="0" w:space="0" w:color="auto"/>
            <w:bottom w:val="none" w:sz="0" w:space="0" w:color="auto"/>
            <w:right w:val="none" w:sz="0" w:space="0" w:color="auto"/>
          </w:divBdr>
        </w:div>
        <w:div w:id="160656074">
          <w:marLeft w:val="0"/>
          <w:marRight w:val="0"/>
          <w:marTop w:val="0"/>
          <w:marBottom w:val="0"/>
          <w:divBdr>
            <w:top w:val="none" w:sz="0" w:space="0" w:color="auto"/>
            <w:left w:val="none" w:sz="0" w:space="0" w:color="auto"/>
            <w:bottom w:val="none" w:sz="0" w:space="0" w:color="auto"/>
            <w:right w:val="none" w:sz="0" w:space="0" w:color="auto"/>
          </w:divBdr>
        </w:div>
        <w:div w:id="2100829797">
          <w:marLeft w:val="0"/>
          <w:marRight w:val="0"/>
          <w:marTop w:val="0"/>
          <w:marBottom w:val="0"/>
          <w:divBdr>
            <w:top w:val="none" w:sz="0" w:space="0" w:color="auto"/>
            <w:left w:val="none" w:sz="0" w:space="0" w:color="auto"/>
            <w:bottom w:val="none" w:sz="0" w:space="0" w:color="auto"/>
            <w:right w:val="none" w:sz="0" w:space="0" w:color="auto"/>
          </w:divBdr>
        </w:div>
        <w:div w:id="379865871">
          <w:marLeft w:val="0"/>
          <w:marRight w:val="0"/>
          <w:marTop w:val="0"/>
          <w:marBottom w:val="0"/>
          <w:divBdr>
            <w:top w:val="none" w:sz="0" w:space="0" w:color="auto"/>
            <w:left w:val="none" w:sz="0" w:space="0" w:color="auto"/>
            <w:bottom w:val="none" w:sz="0" w:space="0" w:color="auto"/>
            <w:right w:val="none" w:sz="0" w:space="0" w:color="auto"/>
          </w:divBdr>
        </w:div>
        <w:div w:id="738021419">
          <w:marLeft w:val="0"/>
          <w:marRight w:val="0"/>
          <w:marTop w:val="0"/>
          <w:marBottom w:val="0"/>
          <w:divBdr>
            <w:top w:val="none" w:sz="0" w:space="0" w:color="auto"/>
            <w:left w:val="none" w:sz="0" w:space="0" w:color="auto"/>
            <w:bottom w:val="none" w:sz="0" w:space="0" w:color="auto"/>
            <w:right w:val="none" w:sz="0" w:space="0" w:color="auto"/>
          </w:divBdr>
        </w:div>
        <w:div w:id="795106432">
          <w:marLeft w:val="0"/>
          <w:marRight w:val="0"/>
          <w:marTop w:val="0"/>
          <w:marBottom w:val="0"/>
          <w:divBdr>
            <w:top w:val="none" w:sz="0" w:space="0" w:color="auto"/>
            <w:left w:val="none" w:sz="0" w:space="0" w:color="auto"/>
            <w:bottom w:val="none" w:sz="0" w:space="0" w:color="auto"/>
            <w:right w:val="none" w:sz="0" w:space="0" w:color="auto"/>
          </w:divBdr>
        </w:div>
        <w:div w:id="987435499">
          <w:marLeft w:val="0"/>
          <w:marRight w:val="0"/>
          <w:marTop w:val="0"/>
          <w:marBottom w:val="0"/>
          <w:divBdr>
            <w:top w:val="none" w:sz="0" w:space="0" w:color="auto"/>
            <w:left w:val="none" w:sz="0" w:space="0" w:color="auto"/>
            <w:bottom w:val="none" w:sz="0" w:space="0" w:color="auto"/>
            <w:right w:val="none" w:sz="0" w:space="0" w:color="auto"/>
          </w:divBdr>
        </w:div>
        <w:div w:id="1714650775">
          <w:marLeft w:val="0"/>
          <w:marRight w:val="0"/>
          <w:marTop w:val="0"/>
          <w:marBottom w:val="0"/>
          <w:divBdr>
            <w:top w:val="none" w:sz="0" w:space="0" w:color="auto"/>
            <w:left w:val="none" w:sz="0" w:space="0" w:color="auto"/>
            <w:bottom w:val="none" w:sz="0" w:space="0" w:color="auto"/>
            <w:right w:val="none" w:sz="0" w:space="0" w:color="auto"/>
          </w:divBdr>
        </w:div>
        <w:div w:id="295529120">
          <w:marLeft w:val="0"/>
          <w:marRight w:val="0"/>
          <w:marTop w:val="0"/>
          <w:marBottom w:val="0"/>
          <w:divBdr>
            <w:top w:val="none" w:sz="0" w:space="0" w:color="auto"/>
            <w:left w:val="none" w:sz="0" w:space="0" w:color="auto"/>
            <w:bottom w:val="none" w:sz="0" w:space="0" w:color="auto"/>
            <w:right w:val="none" w:sz="0" w:space="0" w:color="auto"/>
          </w:divBdr>
        </w:div>
      </w:divsChild>
    </w:div>
    <w:div w:id="491261297">
      <w:bodyDiv w:val="1"/>
      <w:marLeft w:val="0"/>
      <w:marRight w:val="0"/>
      <w:marTop w:val="0"/>
      <w:marBottom w:val="0"/>
      <w:divBdr>
        <w:top w:val="none" w:sz="0" w:space="0" w:color="auto"/>
        <w:left w:val="none" w:sz="0" w:space="0" w:color="auto"/>
        <w:bottom w:val="none" w:sz="0" w:space="0" w:color="auto"/>
        <w:right w:val="none" w:sz="0" w:space="0" w:color="auto"/>
      </w:divBdr>
      <w:divsChild>
        <w:div w:id="1824351338">
          <w:marLeft w:val="0"/>
          <w:marRight w:val="0"/>
          <w:marTop w:val="0"/>
          <w:marBottom w:val="0"/>
          <w:divBdr>
            <w:top w:val="none" w:sz="0" w:space="0" w:color="auto"/>
            <w:left w:val="none" w:sz="0" w:space="0" w:color="auto"/>
            <w:bottom w:val="none" w:sz="0" w:space="0" w:color="auto"/>
            <w:right w:val="none" w:sz="0" w:space="0" w:color="auto"/>
          </w:divBdr>
        </w:div>
        <w:div w:id="1795250290">
          <w:marLeft w:val="0"/>
          <w:marRight w:val="0"/>
          <w:marTop w:val="0"/>
          <w:marBottom w:val="0"/>
          <w:divBdr>
            <w:top w:val="none" w:sz="0" w:space="0" w:color="auto"/>
            <w:left w:val="none" w:sz="0" w:space="0" w:color="auto"/>
            <w:bottom w:val="none" w:sz="0" w:space="0" w:color="auto"/>
            <w:right w:val="none" w:sz="0" w:space="0" w:color="auto"/>
          </w:divBdr>
        </w:div>
      </w:divsChild>
    </w:div>
    <w:div w:id="568657639">
      <w:bodyDiv w:val="1"/>
      <w:marLeft w:val="0"/>
      <w:marRight w:val="0"/>
      <w:marTop w:val="0"/>
      <w:marBottom w:val="0"/>
      <w:divBdr>
        <w:top w:val="none" w:sz="0" w:space="0" w:color="auto"/>
        <w:left w:val="none" w:sz="0" w:space="0" w:color="auto"/>
        <w:bottom w:val="none" w:sz="0" w:space="0" w:color="auto"/>
        <w:right w:val="none" w:sz="0" w:space="0" w:color="auto"/>
      </w:divBdr>
    </w:div>
    <w:div w:id="573047881">
      <w:bodyDiv w:val="1"/>
      <w:marLeft w:val="0"/>
      <w:marRight w:val="0"/>
      <w:marTop w:val="0"/>
      <w:marBottom w:val="0"/>
      <w:divBdr>
        <w:top w:val="none" w:sz="0" w:space="0" w:color="auto"/>
        <w:left w:val="none" w:sz="0" w:space="0" w:color="auto"/>
        <w:bottom w:val="none" w:sz="0" w:space="0" w:color="auto"/>
        <w:right w:val="none" w:sz="0" w:space="0" w:color="auto"/>
      </w:divBdr>
      <w:divsChild>
        <w:div w:id="552891735">
          <w:marLeft w:val="0"/>
          <w:marRight w:val="0"/>
          <w:marTop w:val="0"/>
          <w:marBottom w:val="0"/>
          <w:divBdr>
            <w:top w:val="none" w:sz="0" w:space="0" w:color="auto"/>
            <w:left w:val="none" w:sz="0" w:space="0" w:color="auto"/>
            <w:bottom w:val="none" w:sz="0" w:space="0" w:color="auto"/>
            <w:right w:val="none" w:sz="0" w:space="0" w:color="auto"/>
          </w:divBdr>
        </w:div>
        <w:div w:id="901797041">
          <w:marLeft w:val="0"/>
          <w:marRight w:val="0"/>
          <w:marTop w:val="0"/>
          <w:marBottom w:val="0"/>
          <w:divBdr>
            <w:top w:val="none" w:sz="0" w:space="0" w:color="auto"/>
            <w:left w:val="none" w:sz="0" w:space="0" w:color="auto"/>
            <w:bottom w:val="none" w:sz="0" w:space="0" w:color="auto"/>
            <w:right w:val="none" w:sz="0" w:space="0" w:color="auto"/>
          </w:divBdr>
        </w:div>
        <w:div w:id="528564399">
          <w:marLeft w:val="0"/>
          <w:marRight w:val="0"/>
          <w:marTop w:val="0"/>
          <w:marBottom w:val="0"/>
          <w:divBdr>
            <w:top w:val="none" w:sz="0" w:space="0" w:color="auto"/>
            <w:left w:val="none" w:sz="0" w:space="0" w:color="auto"/>
            <w:bottom w:val="none" w:sz="0" w:space="0" w:color="auto"/>
            <w:right w:val="none" w:sz="0" w:space="0" w:color="auto"/>
          </w:divBdr>
        </w:div>
        <w:div w:id="464007300">
          <w:marLeft w:val="0"/>
          <w:marRight w:val="0"/>
          <w:marTop w:val="0"/>
          <w:marBottom w:val="0"/>
          <w:divBdr>
            <w:top w:val="none" w:sz="0" w:space="0" w:color="auto"/>
            <w:left w:val="none" w:sz="0" w:space="0" w:color="auto"/>
            <w:bottom w:val="none" w:sz="0" w:space="0" w:color="auto"/>
            <w:right w:val="none" w:sz="0" w:space="0" w:color="auto"/>
          </w:divBdr>
        </w:div>
        <w:div w:id="1265115072">
          <w:marLeft w:val="0"/>
          <w:marRight w:val="0"/>
          <w:marTop w:val="0"/>
          <w:marBottom w:val="0"/>
          <w:divBdr>
            <w:top w:val="none" w:sz="0" w:space="0" w:color="auto"/>
            <w:left w:val="none" w:sz="0" w:space="0" w:color="auto"/>
            <w:bottom w:val="none" w:sz="0" w:space="0" w:color="auto"/>
            <w:right w:val="none" w:sz="0" w:space="0" w:color="auto"/>
          </w:divBdr>
        </w:div>
        <w:div w:id="209926719">
          <w:marLeft w:val="0"/>
          <w:marRight w:val="0"/>
          <w:marTop w:val="0"/>
          <w:marBottom w:val="0"/>
          <w:divBdr>
            <w:top w:val="none" w:sz="0" w:space="0" w:color="auto"/>
            <w:left w:val="none" w:sz="0" w:space="0" w:color="auto"/>
            <w:bottom w:val="none" w:sz="0" w:space="0" w:color="auto"/>
            <w:right w:val="none" w:sz="0" w:space="0" w:color="auto"/>
          </w:divBdr>
        </w:div>
      </w:divsChild>
    </w:div>
    <w:div w:id="664749705">
      <w:bodyDiv w:val="1"/>
      <w:marLeft w:val="0"/>
      <w:marRight w:val="0"/>
      <w:marTop w:val="0"/>
      <w:marBottom w:val="0"/>
      <w:divBdr>
        <w:top w:val="none" w:sz="0" w:space="0" w:color="auto"/>
        <w:left w:val="none" w:sz="0" w:space="0" w:color="auto"/>
        <w:bottom w:val="none" w:sz="0" w:space="0" w:color="auto"/>
        <w:right w:val="none" w:sz="0" w:space="0" w:color="auto"/>
      </w:divBdr>
      <w:divsChild>
        <w:div w:id="61218319">
          <w:marLeft w:val="0"/>
          <w:marRight w:val="0"/>
          <w:marTop w:val="0"/>
          <w:marBottom w:val="0"/>
          <w:divBdr>
            <w:top w:val="none" w:sz="0" w:space="0" w:color="auto"/>
            <w:left w:val="none" w:sz="0" w:space="0" w:color="auto"/>
            <w:bottom w:val="none" w:sz="0" w:space="0" w:color="auto"/>
            <w:right w:val="none" w:sz="0" w:space="0" w:color="auto"/>
          </w:divBdr>
        </w:div>
        <w:div w:id="1057557243">
          <w:marLeft w:val="0"/>
          <w:marRight w:val="0"/>
          <w:marTop w:val="0"/>
          <w:marBottom w:val="0"/>
          <w:divBdr>
            <w:top w:val="none" w:sz="0" w:space="0" w:color="auto"/>
            <w:left w:val="none" w:sz="0" w:space="0" w:color="auto"/>
            <w:bottom w:val="none" w:sz="0" w:space="0" w:color="auto"/>
            <w:right w:val="none" w:sz="0" w:space="0" w:color="auto"/>
          </w:divBdr>
        </w:div>
        <w:div w:id="1457138105">
          <w:marLeft w:val="0"/>
          <w:marRight w:val="0"/>
          <w:marTop w:val="0"/>
          <w:marBottom w:val="0"/>
          <w:divBdr>
            <w:top w:val="none" w:sz="0" w:space="0" w:color="auto"/>
            <w:left w:val="none" w:sz="0" w:space="0" w:color="auto"/>
            <w:bottom w:val="none" w:sz="0" w:space="0" w:color="auto"/>
            <w:right w:val="none" w:sz="0" w:space="0" w:color="auto"/>
          </w:divBdr>
        </w:div>
        <w:div w:id="808520694">
          <w:marLeft w:val="0"/>
          <w:marRight w:val="0"/>
          <w:marTop w:val="0"/>
          <w:marBottom w:val="0"/>
          <w:divBdr>
            <w:top w:val="none" w:sz="0" w:space="0" w:color="auto"/>
            <w:left w:val="none" w:sz="0" w:space="0" w:color="auto"/>
            <w:bottom w:val="none" w:sz="0" w:space="0" w:color="auto"/>
            <w:right w:val="none" w:sz="0" w:space="0" w:color="auto"/>
          </w:divBdr>
        </w:div>
        <w:div w:id="1793287842">
          <w:marLeft w:val="0"/>
          <w:marRight w:val="0"/>
          <w:marTop w:val="0"/>
          <w:marBottom w:val="0"/>
          <w:divBdr>
            <w:top w:val="none" w:sz="0" w:space="0" w:color="auto"/>
            <w:left w:val="none" w:sz="0" w:space="0" w:color="auto"/>
            <w:bottom w:val="none" w:sz="0" w:space="0" w:color="auto"/>
            <w:right w:val="none" w:sz="0" w:space="0" w:color="auto"/>
          </w:divBdr>
        </w:div>
        <w:div w:id="1955360600">
          <w:marLeft w:val="0"/>
          <w:marRight w:val="0"/>
          <w:marTop w:val="0"/>
          <w:marBottom w:val="0"/>
          <w:divBdr>
            <w:top w:val="none" w:sz="0" w:space="0" w:color="auto"/>
            <w:left w:val="none" w:sz="0" w:space="0" w:color="auto"/>
            <w:bottom w:val="none" w:sz="0" w:space="0" w:color="auto"/>
            <w:right w:val="none" w:sz="0" w:space="0" w:color="auto"/>
          </w:divBdr>
        </w:div>
      </w:divsChild>
    </w:div>
    <w:div w:id="669135625">
      <w:bodyDiv w:val="1"/>
      <w:marLeft w:val="0"/>
      <w:marRight w:val="0"/>
      <w:marTop w:val="0"/>
      <w:marBottom w:val="0"/>
      <w:divBdr>
        <w:top w:val="none" w:sz="0" w:space="0" w:color="auto"/>
        <w:left w:val="none" w:sz="0" w:space="0" w:color="auto"/>
        <w:bottom w:val="none" w:sz="0" w:space="0" w:color="auto"/>
        <w:right w:val="none" w:sz="0" w:space="0" w:color="auto"/>
      </w:divBdr>
      <w:divsChild>
        <w:div w:id="1703283185">
          <w:marLeft w:val="0"/>
          <w:marRight w:val="0"/>
          <w:marTop w:val="0"/>
          <w:marBottom w:val="0"/>
          <w:divBdr>
            <w:top w:val="none" w:sz="0" w:space="0" w:color="auto"/>
            <w:left w:val="none" w:sz="0" w:space="0" w:color="auto"/>
            <w:bottom w:val="none" w:sz="0" w:space="0" w:color="auto"/>
            <w:right w:val="none" w:sz="0" w:space="0" w:color="auto"/>
          </w:divBdr>
        </w:div>
        <w:div w:id="1765805341">
          <w:marLeft w:val="0"/>
          <w:marRight w:val="0"/>
          <w:marTop w:val="0"/>
          <w:marBottom w:val="0"/>
          <w:divBdr>
            <w:top w:val="none" w:sz="0" w:space="0" w:color="auto"/>
            <w:left w:val="none" w:sz="0" w:space="0" w:color="auto"/>
            <w:bottom w:val="none" w:sz="0" w:space="0" w:color="auto"/>
            <w:right w:val="none" w:sz="0" w:space="0" w:color="auto"/>
          </w:divBdr>
        </w:div>
      </w:divsChild>
    </w:div>
    <w:div w:id="673999782">
      <w:bodyDiv w:val="1"/>
      <w:marLeft w:val="0"/>
      <w:marRight w:val="0"/>
      <w:marTop w:val="0"/>
      <w:marBottom w:val="0"/>
      <w:divBdr>
        <w:top w:val="none" w:sz="0" w:space="0" w:color="auto"/>
        <w:left w:val="none" w:sz="0" w:space="0" w:color="auto"/>
        <w:bottom w:val="none" w:sz="0" w:space="0" w:color="auto"/>
        <w:right w:val="none" w:sz="0" w:space="0" w:color="auto"/>
      </w:divBdr>
      <w:divsChild>
        <w:div w:id="984092270">
          <w:marLeft w:val="0"/>
          <w:marRight w:val="0"/>
          <w:marTop w:val="0"/>
          <w:marBottom w:val="0"/>
          <w:divBdr>
            <w:top w:val="none" w:sz="0" w:space="0" w:color="auto"/>
            <w:left w:val="none" w:sz="0" w:space="0" w:color="auto"/>
            <w:bottom w:val="none" w:sz="0" w:space="0" w:color="auto"/>
            <w:right w:val="none" w:sz="0" w:space="0" w:color="auto"/>
          </w:divBdr>
        </w:div>
      </w:divsChild>
    </w:div>
    <w:div w:id="831335900">
      <w:bodyDiv w:val="1"/>
      <w:marLeft w:val="0"/>
      <w:marRight w:val="0"/>
      <w:marTop w:val="0"/>
      <w:marBottom w:val="0"/>
      <w:divBdr>
        <w:top w:val="none" w:sz="0" w:space="0" w:color="auto"/>
        <w:left w:val="none" w:sz="0" w:space="0" w:color="auto"/>
        <w:bottom w:val="none" w:sz="0" w:space="0" w:color="auto"/>
        <w:right w:val="none" w:sz="0" w:space="0" w:color="auto"/>
      </w:divBdr>
    </w:div>
    <w:div w:id="835877206">
      <w:bodyDiv w:val="1"/>
      <w:marLeft w:val="0"/>
      <w:marRight w:val="0"/>
      <w:marTop w:val="0"/>
      <w:marBottom w:val="0"/>
      <w:divBdr>
        <w:top w:val="none" w:sz="0" w:space="0" w:color="auto"/>
        <w:left w:val="none" w:sz="0" w:space="0" w:color="auto"/>
        <w:bottom w:val="none" w:sz="0" w:space="0" w:color="auto"/>
        <w:right w:val="none" w:sz="0" w:space="0" w:color="auto"/>
      </w:divBdr>
      <w:divsChild>
        <w:div w:id="1824274165">
          <w:marLeft w:val="0"/>
          <w:marRight w:val="0"/>
          <w:marTop w:val="0"/>
          <w:marBottom w:val="0"/>
          <w:divBdr>
            <w:top w:val="none" w:sz="0" w:space="0" w:color="auto"/>
            <w:left w:val="none" w:sz="0" w:space="0" w:color="auto"/>
            <w:bottom w:val="none" w:sz="0" w:space="0" w:color="auto"/>
            <w:right w:val="none" w:sz="0" w:space="0" w:color="auto"/>
          </w:divBdr>
        </w:div>
        <w:div w:id="1547181184">
          <w:marLeft w:val="0"/>
          <w:marRight w:val="0"/>
          <w:marTop w:val="0"/>
          <w:marBottom w:val="0"/>
          <w:divBdr>
            <w:top w:val="none" w:sz="0" w:space="0" w:color="auto"/>
            <w:left w:val="none" w:sz="0" w:space="0" w:color="auto"/>
            <w:bottom w:val="none" w:sz="0" w:space="0" w:color="auto"/>
            <w:right w:val="none" w:sz="0" w:space="0" w:color="auto"/>
          </w:divBdr>
        </w:div>
        <w:div w:id="1816288837">
          <w:marLeft w:val="0"/>
          <w:marRight w:val="0"/>
          <w:marTop w:val="0"/>
          <w:marBottom w:val="0"/>
          <w:divBdr>
            <w:top w:val="none" w:sz="0" w:space="0" w:color="auto"/>
            <w:left w:val="none" w:sz="0" w:space="0" w:color="auto"/>
            <w:bottom w:val="none" w:sz="0" w:space="0" w:color="auto"/>
            <w:right w:val="none" w:sz="0" w:space="0" w:color="auto"/>
          </w:divBdr>
        </w:div>
      </w:divsChild>
    </w:div>
    <w:div w:id="897011680">
      <w:bodyDiv w:val="1"/>
      <w:marLeft w:val="0"/>
      <w:marRight w:val="0"/>
      <w:marTop w:val="0"/>
      <w:marBottom w:val="0"/>
      <w:divBdr>
        <w:top w:val="none" w:sz="0" w:space="0" w:color="auto"/>
        <w:left w:val="none" w:sz="0" w:space="0" w:color="auto"/>
        <w:bottom w:val="none" w:sz="0" w:space="0" w:color="auto"/>
        <w:right w:val="none" w:sz="0" w:space="0" w:color="auto"/>
      </w:divBdr>
      <w:divsChild>
        <w:div w:id="43331942">
          <w:marLeft w:val="0"/>
          <w:marRight w:val="0"/>
          <w:marTop w:val="0"/>
          <w:marBottom w:val="0"/>
          <w:divBdr>
            <w:top w:val="none" w:sz="0" w:space="0" w:color="auto"/>
            <w:left w:val="none" w:sz="0" w:space="0" w:color="auto"/>
            <w:bottom w:val="none" w:sz="0" w:space="0" w:color="auto"/>
            <w:right w:val="none" w:sz="0" w:space="0" w:color="auto"/>
          </w:divBdr>
          <w:divsChild>
            <w:div w:id="448013658">
              <w:marLeft w:val="0"/>
              <w:marRight w:val="0"/>
              <w:marTop w:val="0"/>
              <w:marBottom w:val="0"/>
              <w:divBdr>
                <w:top w:val="none" w:sz="0" w:space="0" w:color="auto"/>
                <w:left w:val="none" w:sz="0" w:space="0" w:color="auto"/>
                <w:bottom w:val="none" w:sz="0" w:space="0" w:color="auto"/>
                <w:right w:val="none" w:sz="0" w:space="0" w:color="auto"/>
              </w:divBdr>
              <w:divsChild>
                <w:div w:id="613094726">
                  <w:marLeft w:val="0"/>
                  <w:marRight w:val="0"/>
                  <w:marTop w:val="0"/>
                  <w:marBottom w:val="0"/>
                  <w:divBdr>
                    <w:top w:val="none" w:sz="0" w:space="0" w:color="auto"/>
                    <w:left w:val="none" w:sz="0" w:space="0" w:color="auto"/>
                    <w:bottom w:val="none" w:sz="0" w:space="0" w:color="auto"/>
                    <w:right w:val="none" w:sz="0" w:space="0" w:color="auto"/>
                  </w:divBdr>
                  <w:divsChild>
                    <w:div w:id="1084491751">
                      <w:marLeft w:val="0"/>
                      <w:marRight w:val="0"/>
                      <w:marTop w:val="0"/>
                      <w:marBottom w:val="0"/>
                      <w:divBdr>
                        <w:top w:val="none" w:sz="0" w:space="0" w:color="auto"/>
                        <w:left w:val="none" w:sz="0" w:space="0" w:color="auto"/>
                        <w:bottom w:val="none" w:sz="0" w:space="0" w:color="auto"/>
                        <w:right w:val="none" w:sz="0" w:space="0" w:color="auto"/>
                      </w:divBdr>
                      <w:divsChild>
                        <w:div w:id="1595432798">
                          <w:marLeft w:val="0"/>
                          <w:marRight w:val="0"/>
                          <w:marTop w:val="0"/>
                          <w:marBottom w:val="0"/>
                          <w:divBdr>
                            <w:top w:val="none" w:sz="0" w:space="0" w:color="auto"/>
                            <w:left w:val="none" w:sz="0" w:space="0" w:color="auto"/>
                            <w:bottom w:val="none" w:sz="0" w:space="0" w:color="auto"/>
                            <w:right w:val="none" w:sz="0" w:space="0" w:color="auto"/>
                          </w:divBdr>
                          <w:divsChild>
                            <w:div w:id="1260724168">
                              <w:marLeft w:val="0"/>
                              <w:marRight w:val="0"/>
                              <w:marTop w:val="0"/>
                              <w:marBottom w:val="0"/>
                              <w:divBdr>
                                <w:top w:val="none" w:sz="0" w:space="0" w:color="auto"/>
                                <w:left w:val="none" w:sz="0" w:space="0" w:color="auto"/>
                                <w:bottom w:val="none" w:sz="0" w:space="0" w:color="auto"/>
                                <w:right w:val="none" w:sz="0" w:space="0" w:color="auto"/>
                              </w:divBdr>
                              <w:divsChild>
                                <w:div w:id="1954362941">
                                  <w:marLeft w:val="0"/>
                                  <w:marRight w:val="0"/>
                                  <w:marTop w:val="0"/>
                                  <w:marBottom w:val="0"/>
                                  <w:divBdr>
                                    <w:top w:val="single" w:sz="6" w:space="0" w:color="D3D3D3"/>
                                    <w:left w:val="none" w:sz="0" w:space="0" w:color="auto"/>
                                    <w:bottom w:val="none" w:sz="0" w:space="0" w:color="auto"/>
                                    <w:right w:val="none" w:sz="0" w:space="0" w:color="auto"/>
                                  </w:divBdr>
                                  <w:divsChild>
                                    <w:div w:id="1767336310">
                                      <w:marLeft w:val="0"/>
                                      <w:marRight w:val="0"/>
                                      <w:marTop w:val="0"/>
                                      <w:marBottom w:val="0"/>
                                      <w:divBdr>
                                        <w:top w:val="none" w:sz="0" w:space="0" w:color="auto"/>
                                        <w:left w:val="none" w:sz="0" w:space="0" w:color="auto"/>
                                        <w:bottom w:val="none" w:sz="0" w:space="0" w:color="auto"/>
                                        <w:right w:val="none" w:sz="0" w:space="0" w:color="auto"/>
                                      </w:divBdr>
                                      <w:divsChild>
                                        <w:div w:id="1414813037">
                                          <w:marLeft w:val="0"/>
                                          <w:marRight w:val="0"/>
                                          <w:marTop w:val="0"/>
                                          <w:marBottom w:val="0"/>
                                          <w:divBdr>
                                            <w:top w:val="none" w:sz="0" w:space="0" w:color="auto"/>
                                            <w:left w:val="none" w:sz="0" w:space="0" w:color="auto"/>
                                            <w:bottom w:val="none" w:sz="0" w:space="0" w:color="auto"/>
                                            <w:right w:val="none" w:sz="0" w:space="0" w:color="auto"/>
                                          </w:divBdr>
                                          <w:divsChild>
                                            <w:div w:id="1314290028">
                                              <w:marLeft w:val="0"/>
                                              <w:marRight w:val="0"/>
                                              <w:marTop w:val="0"/>
                                              <w:marBottom w:val="0"/>
                                              <w:divBdr>
                                                <w:top w:val="none" w:sz="0" w:space="0" w:color="auto"/>
                                                <w:left w:val="none" w:sz="0" w:space="0" w:color="auto"/>
                                                <w:bottom w:val="none" w:sz="0" w:space="0" w:color="auto"/>
                                                <w:right w:val="none" w:sz="0" w:space="0" w:color="auto"/>
                                              </w:divBdr>
                                              <w:divsChild>
                                                <w:div w:id="1385566761">
                                                  <w:marLeft w:val="0"/>
                                                  <w:marRight w:val="0"/>
                                                  <w:marTop w:val="0"/>
                                                  <w:marBottom w:val="0"/>
                                                  <w:divBdr>
                                                    <w:top w:val="none" w:sz="0" w:space="0" w:color="auto"/>
                                                    <w:left w:val="none" w:sz="0" w:space="0" w:color="auto"/>
                                                    <w:bottom w:val="none" w:sz="0" w:space="0" w:color="auto"/>
                                                    <w:right w:val="none" w:sz="0" w:space="0" w:color="auto"/>
                                                  </w:divBdr>
                                                  <w:divsChild>
                                                    <w:div w:id="1955164637">
                                                      <w:marLeft w:val="0"/>
                                                      <w:marRight w:val="0"/>
                                                      <w:marTop w:val="0"/>
                                                      <w:marBottom w:val="0"/>
                                                      <w:divBdr>
                                                        <w:top w:val="none" w:sz="0" w:space="0" w:color="auto"/>
                                                        <w:left w:val="none" w:sz="0" w:space="0" w:color="auto"/>
                                                        <w:bottom w:val="none" w:sz="0" w:space="0" w:color="auto"/>
                                                        <w:right w:val="none" w:sz="0" w:space="0" w:color="auto"/>
                                                      </w:divBdr>
                                                      <w:divsChild>
                                                        <w:div w:id="1862628567">
                                                          <w:marLeft w:val="0"/>
                                                          <w:marRight w:val="0"/>
                                                          <w:marTop w:val="0"/>
                                                          <w:marBottom w:val="0"/>
                                                          <w:divBdr>
                                                            <w:top w:val="none" w:sz="0" w:space="0" w:color="auto"/>
                                                            <w:left w:val="none" w:sz="0" w:space="0" w:color="auto"/>
                                                            <w:bottom w:val="none" w:sz="0" w:space="0" w:color="auto"/>
                                                            <w:right w:val="none" w:sz="0" w:space="0" w:color="auto"/>
                                                          </w:divBdr>
                                                          <w:divsChild>
                                                            <w:div w:id="264659961">
                                                              <w:marLeft w:val="0"/>
                                                              <w:marRight w:val="0"/>
                                                              <w:marTop w:val="0"/>
                                                              <w:marBottom w:val="0"/>
                                                              <w:divBdr>
                                                                <w:top w:val="none" w:sz="0" w:space="10" w:color="D8D8D8"/>
                                                                <w:left w:val="none" w:sz="0" w:space="0" w:color="auto"/>
                                                                <w:bottom w:val="none" w:sz="0" w:space="0" w:color="auto"/>
                                                                <w:right w:val="none" w:sz="0" w:space="0" w:color="auto"/>
                                                              </w:divBdr>
                                                              <w:divsChild>
                                                                <w:div w:id="64643926">
                                                                  <w:marLeft w:val="0"/>
                                                                  <w:marRight w:val="0"/>
                                                                  <w:marTop w:val="0"/>
                                                                  <w:marBottom w:val="0"/>
                                                                  <w:divBdr>
                                                                    <w:top w:val="none" w:sz="0" w:space="0" w:color="auto"/>
                                                                    <w:left w:val="none" w:sz="0" w:space="0" w:color="auto"/>
                                                                    <w:bottom w:val="none" w:sz="0" w:space="0" w:color="auto"/>
                                                                    <w:right w:val="none" w:sz="0" w:space="0" w:color="auto"/>
                                                                  </w:divBdr>
                                                                  <w:divsChild>
                                                                    <w:div w:id="1916435958">
                                                                      <w:marLeft w:val="0"/>
                                                                      <w:marRight w:val="0"/>
                                                                      <w:marTop w:val="0"/>
                                                                      <w:marBottom w:val="0"/>
                                                                      <w:divBdr>
                                                                        <w:top w:val="none" w:sz="0" w:space="0" w:color="auto"/>
                                                                        <w:left w:val="none" w:sz="0" w:space="0" w:color="auto"/>
                                                                        <w:bottom w:val="none" w:sz="0" w:space="0" w:color="auto"/>
                                                                        <w:right w:val="none" w:sz="0" w:space="0" w:color="auto"/>
                                                                      </w:divBdr>
                                                                      <w:divsChild>
                                                                        <w:div w:id="20251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722190">
      <w:bodyDiv w:val="1"/>
      <w:marLeft w:val="0"/>
      <w:marRight w:val="0"/>
      <w:marTop w:val="0"/>
      <w:marBottom w:val="0"/>
      <w:divBdr>
        <w:top w:val="none" w:sz="0" w:space="0" w:color="auto"/>
        <w:left w:val="none" w:sz="0" w:space="0" w:color="auto"/>
        <w:bottom w:val="none" w:sz="0" w:space="0" w:color="auto"/>
        <w:right w:val="none" w:sz="0" w:space="0" w:color="auto"/>
      </w:divBdr>
      <w:divsChild>
        <w:div w:id="1334065884">
          <w:marLeft w:val="0"/>
          <w:marRight w:val="0"/>
          <w:marTop w:val="0"/>
          <w:marBottom w:val="0"/>
          <w:divBdr>
            <w:top w:val="none" w:sz="0" w:space="0" w:color="auto"/>
            <w:left w:val="none" w:sz="0" w:space="0" w:color="auto"/>
            <w:bottom w:val="none" w:sz="0" w:space="0" w:color="auto"/>
            <w:right w:val="none" w:sz="0" w:space="0" w:color="auto"/>
          </w:divBdr>
        </w:div>
        <w:div w:id="775368181">
          <w:marLeft w:val="0"/>
          <w:marRight w:val="0"/>
          <w:marTop w:val="0"/>
          <w:marBottom w:val="0"/>
          <w:divBdr>
            <w:top w:val="none" w:sz="0" w:space="0" w:color="auto"/>
            <w:left w:val="none" w:sz="0" w:space="0" w:color="auto"/>
            <w:bottom w:val="none" w:sz="0" w:space="0" w:color="auto"/>
            <w:right w:val="none" w:sz="0" w:space="0" w:color="auto"/>
          </w:divBdr>
        </w:div>
        <w:div w:id="732971141">
          <w:marLeft w:val="0"/>
          <w:marRight w:val="0"/>
          <w:marTop w:val="0"/>
          <w:marBottom w:val="0"/>
          <w:divBdr>
            <w:top w:val="none" w:sz="0" w:space="0" w:color="auto"/>
            <w:left w:val="none" w:sz="0" w:space="0" w:color="auto"/>
            <w:bottom w:val="none" w:sz="0" w:space="0" w:color="auto"/>
            <w:right w:val="none" w:sz="0" w:space="0" w:color="auto"/>
          </w:divBdr>
        </w:div>
      </w:divsChild>
    </w:div>
    <w:div w:id="957415429">
      <w:bodyDiv w:val="1"/>
      <w:marLeft w:val="0"/>
      <w:marRight w:val="0"/>
      <w:marTop w:val="0"/>
      <w:marBottom w:val="0"/>
      <w:divBdr>
        <w:top w:val="none" w:sz="0" w:space="0" w:color="auto"/>
        <w:left w:val="none" w:sz="0" w:space="0" w:color="auto"/>
        <w:bottom w:val="none" w:sz="0" w:space="0" w:color="auto"/>
        <w:right w:val="none" w:sz="0" w:space="0" w:color="auto"/>
      </w:divBdr>
      <w:divsChild>
        <w:div w:id="54011793">
          <w:marLeft w:val="0"/>
          <w:marRight w:val="0"/>
          <w:marTop w:val="0"/>
          <w:marBottom w:val="0"/>
          <w:divBdr>
            <w:top w:val="none" w:sz="0" w:space="0" w:color="auto"/>
            <w:left w:val="none" w:sz="0" w:space="0" w:color="auto"/>
            <w:bottom w:val="none" w:sz="0" w:space="0" w:color="auto"/>
            <w:right w:val="none" w:sz="0" w:space="0" w:color="auto"/>
          </w:divBdr>
        </w:div>
        <w:div w:id="1839617874">
          <w:marLeft w:val="0"/>
          <w:marRight w:val="0"/>
          <w:marTop w:val="0"/>
          <w:marBottom w:val="0"/>
          <w:divBdr>
            <w:top w:val="none" w:sz="0" w:space="0" w:color="auto"/>
            <w:left w:val="none" w:sz="0" w:space="0" w:color="auto"/>
            <w:bottom w:val="none" w:sz="0" w:space="0" w:color="auto"/>
            <w:right w:val="none" w:sz="0" w:space="0" w:color="auto"/>
          </w:divBdr>
        </w:div>
        <w:div w:id="2032799026">
          <w:marLeft w:val="0"/>
          <w:marRight w:val="0"/>
          <w:marTop w:val="0"/>
          <w:marBottom w:val="0"/>
          <w:divBdr>
            <w:top w:val="none" w:sz="0" w:space="0" w:color="auto"/>
            <w:left w:val="none" w:sz="0" w:space="0" w:color="auto"/>
            <w:bottom w:val="none" w:sz="0" w:space="0" w:color="auto"/>
            <w:right w:val="none" w:sz="0" w:space="0" w:color="auto"/>
          </w:divBdr>
        </w:div>
      </w:divsChild>
    </w:div>
    <w:div w:id="983580480">
      <w:bodyDiv w:val="1"/>
      <w:marLeft w:val="0"/>
      <w:marRight w:val="0"/>
      <w:marTop w:val="0"/>
      <w:marBottom w:val="0"/>
      <w:divBdr>
        <w:top w:val="none" w:sz="0" w:space="0" w:color="auto"/>
        <w:left w:val="none" w:sz="0" w:space="0" w:color="auto"/>
        <w:bottom w:val="none" w:sz="0" w:space="0" w:color="auto"/>
        <w:right w:val="none" w:sz="0" w:space="0" w:color="auto"/>
      </w:divBdr>
      <w:divsChild>
        <w:div w:id="1491364327">
          <w:marLeft w:val="0"/>
          <w:marRight w:val="0"/>
          <w:marTop w:val="0"/>
          <w:marBottom w:val="0"/>
          <w:divBdr>
            <w:top w:val="none" w:sz="0" w:space="0" w:color="auto"/>
            <w:left w:val="none" w:sz="0" w:space="0" w:color="auto"/>
            <w:bottom w:val="none" w:sz="0" w:space="0" w:color="auto"/>
            <w:right w:val="none" w:sz="0" w:space="0" w:color="auto"/>
          </w:divBdr>
        </w:div>
        <w:div w:id="1578830783">
          <w:marLeft w:val="0"/>
          <w:marRight w:val="0"/>
          <w:marTop w:val="0"/>
          <w:marBottom w:val="0"/>
          <w:divBdr>
            <w:top w:val="none" w:sz="0" w:space="0" w:color="auto"/>
            <w:left w:val="none" w:sz="0" w:space="0" w:color="auto"/>
            <w:bottom w:val="none" w:sz="0" w:space="0" w:color="auto"/>
            <w:right w:val="none" w:sz="0" w:space="0" w:color="auto"/>
          </w:divBdr>
        </w:div>
        <w:div w:id="962804671">
          <w:marLeft w:val="0"/>
          <w:marRight w:val="0"/>
          <w:marTop w:val="0"/>
          <w:marBottom w:val="0"/>
          <w:divBdr>
            <w:top w:val="none" w:sz="0" w:space="0" w:color="auto"/>
            <w:left w:val="none" w:sz="0" w:space="0" w:color="auto"/>
            <w:bottom w:val="none" w:sz="0" w:space="0" w:color="auto"/>
            <w:right w:val="none" w:sz="0" w:space="0" w:color="auto"/>
          </w:divBdr>
        </w:div>
      </w:divsChild>
    </w:div>
    <w:div w:id="1034383478">
      <w:bodyDiv w:val="1"/>
      <w:marLeft w:val="0"/>
      <w:marRight w:val="0"/>
      <w:marTop w:val="0"/>
      <w:marBottom w:val="0"/>
      <w:divBdr>
        <w:top w:val="none" w:sz="0" w:space="0" w:color="auto"/>
        <w:left w:val="none" w:sz="0" w:space="0" w:color="auto"/>
        <w:bottom w:val="none" w:sz="0" w:space="0" w:color="auto"/>
        <w:right w:val="none" w:sz="0" w:space="0" w:color="auto"/>
      </w:divBdr>
    </w:div>
    <w:div w:id="1043675731">
      <w:bodyDiv w:val="1"/>
      <w:marLeft w:val="0"/>
      <w:marRight w:val="0"/>
      <w:marTop w:val="0"/>
      <w:marBottom w:val="0"/>
      <w:divBdr>
        <w:top w:val="none" w:sz="0" w:space="0" w:color="auto"/>
        <w:left w:val="none" w:sz="0" w:space="0" w:color="auto"/>
        <w:bottom w:val="none" w:sz="0" w:space="0" w:color="auto"/>
        <w:right w:val="none" w:sz="0" w:space="0" w:color="auto"/>
      </w:divBdr>
      <w:divsChild>
        <w:div w:id="1154449119">
          <w:marLeft w:val="0"/>
          <w:marRight w:val="0"/>
          <w:marTop w:val="0"/>
          <w:marBottom w:val="0"/>
          <w:divBdr>
            <w:top w:val="none" w:sz="0" w:space="0" w:color="auto"/>
            <w:left w:val="none" w:sz="0" w:space="0" w:color="auto"/>
            <w:bottom w:val="none" w:sz="0" w:space="0" w:color="auto"/>
            <w:right w:val="none" w:sz="0" w:space="0" w:color="auto"/>
          </w:divBdr>
        </w:div>
        <w:div w:id="1688480460">
          <w:marLeft w:val="0"/>
          <w:marRight w:val="0"/>
          <w:marTop w:val="0"/>
          <w:marBottom w:val="0"/>
          <w:divBdr>
            <w:top w:val="none" w:sz="0" w:space="0" w:color="auto"/>
            <w:left w:val="none" w:sz="0" w:space="0" w:color="auto"/>
            <w:bottom w:val="none" w:sz="0" w:space="0" w:color="auto"/>
            <w:right w:val="none" w:sz="0" w:space="0" w:color="auto"/>
          </w:divBdr>
        </w:div>
        <w:div w:id="1764179342">
          <w:marLeft w:val="0"/>
          <w:marRight w:val="0"/>
          <w:marTop w:val="0"/>
          <w:marBottom w:val="0"/>
          <w:divBdr>
            <w:top w:val="none" w:sz="0" w:space="0" w:color="auto"/>
            <w:left w:val="none" w:sz="0" w:space="0" w:color="auto"/>
            <w:bottom w:val="none" w:sz="0" w:space="0" w:color="auto"/>
            <w:right w:val="none" w:sz="0" w:space="0" w:color="auto"/>
          </w:divBdr>
        </w:div>
        <w:div w:id="2110272330">
          <w:marLeft w:val="0"/>
          <w:marRight w:val="0"/>
          <w:marTop w:val="0"/>
          <w:marBottom w:val="0"/>
          <w:divBdr>
            <w:top w:val="none" w:sz="0" w:space="0" w:color="auto"/>
            <w:left w:val="none" w:sz="0" w:space="0" w:color="auto"/>
            <w:bottom w:val="none" w:sz="0" w:space="0" w:color="auto"/>
            <w:right w:val="none" w:sz="0" w:space="0" w:color="auto"/>
          </w:divBdr>
        </w:div>
      </w:divsChild>
    </w:div>
    <w:div w:id="1141538591">
      <w:bodyDiv w:val="1"/>
      <w:marLeft w:val="0"/>
      <w:marRight w:val="0"/>
      <w:marTop w:val="0"/>
      <w:marBottom w:val="0"/>
      <w:divBdr>
        <w:top w:val="none" w:sz="0" w:space="0" w:color="auto"/>
        <w:left w:val="none" w:sz="0" w:space="0" w:color="auto"/>
        <w:bottom w:val="none" w:sz="0" w:space="0" w:color="auto"/>
        <w:right w:val="none" w:sz="0" w:space="0" w:color="auto"/>
      </w:divBdr>
      <w:divsChild>
        <w:div w:id="518201994">
          <w:marLeft w:val="0"/>
          <w:marRight w:val="0"/>
          <w:marTop w:val="0"/>
          <w:marBottom w:val="0"/>
          <w:divBdr>
            <w:top w:val="none" w:sz="0" w:space="0" w:color="auto"/>
            <w:left w:val="none" w:sz="0" w:space="0" w:color="auto"/>
            <w:bottom w:val="none" w:sz="0" w:space="0" w:color="auto"/>
            <w:right w:val="none" w:sz="0" w:space="0" w:color="auto"/>
          </w:divBdr>
        </w:div>
        <w:div w:id="687802356">
          <w:marLeft w:val="0"/>
          <w:marRight w:val="0"/>
          <w:marTop w:val="0"/>
          <w:marBottom w:val="0"/>
          <w:divBdr>
            <w:top w:val="none" w:sz="0" w:space="0" w:color="auto"/>
            <w:left w:val="none" w:sz="0" w:space="0" w:color="auto"/>
            <w:bottom w:val="none" w:sz="0" w:space="0" w:color="auto"/>
            <w:right w:val="none" w:sz="0" w:space="0" w:color="auto"/>
          </w:divBdr>
        </w:div>
        <w:div w:id="837308021">
          <w:marLeft w:val="0"/>
          <w:marRight w:val="0"/>
          <w:marTop w:val="0"/>
          <w:marBottom w:val="0"/>
          <w:divBdr>
            <w:top w:val="none" w:sz="0" w:space="0" w:color="auto"/>
            <w:left w:val="none" w:sz="0" w:space="0" w:color="auto"/>
            <w:bottom w:val="none" w:sz="0" w:space="0" w:color="auto"/>
            <w:right w:val="none" w:sz="0" w:space="0" w:color="auto"/>
          </w:divBdr>
        </w:div>
        <w:div w:id="1908565850">
          <w:marLeft w:val="0"/>
          <w:marRight w:val="0"/>
          <w:marTop w:val="0"/>
          <w:marBottom w:val="0"/>
          <w:divBdr>
            <w:top w:val="none" w:sz="0" w:space="0" w:color="auto"/>
            <w:left w:val="none" w:sz="0" w:space="0" w:color="auto"/>
            <w:bottom w:val="none" w:sz="0" w:space="0" w:color="auto"/>
            <w:right w:val="none" w:sz="0" w:space="0" w:color="auto"/>
          </w:divBdr>
        </w:div>
        <w:div w:id="2069838903">
          <w:marLeft w:val="0"/>
          <w:marRight w:val="0"/>
          <w:marTop w:val="0"/>
          <w:marBottom w:val="0"/>
          <w:divBdr>
            <w:top w:val="none" w:sz="0" w:space="0" w:color="auto"/>
            <w:left w:val="none" w:sz="0" w:space="0" w:color="auto"/>
            <w:bottom w:val="none" w:sz="0" w:space="0" w:color="auto"/>
            <w:right w:val="none" w:sz="0" w:space="0" w:color="auto"/>
          </w:divBdr>
        </w:div>
        <w:div w:id="381952470">
          <w:marLeft w:val="0"/>
          <w:marRight w:val="0"/>
          <w:marTop w:val="0"/>
          <w:marBottom w:val="0"/>
          <w:divBdr>
            <w:top w:val="none" w:sz="0" w:space="0" w:color="auto"/>
            <w:left w:val="none" w:sz="0" w:space="0" w:color="auto"/>
            <w:bottom w:val="none" w:sz="0" w:space="0" w:color="auto"/>
            <w:right w:val="none" w:sz="0" w:space="0" w:color="auto"/>
          </w:divBdr>
        </w:div>
        <w:div w:id="428962875">
          <w:marLeft w:val="0"/>
          <w:marRight w:val="0"/>
          <w:marTop w:val="0"/>
          <w:marBottom w:val="0"/>
          <w:divBdr>
            <w:top w:val="none" w:sz="0" w:space="0" w:color="auto"/>
            <w:left w:val="none" w:sz="0" w:space="0" w:color="auto"/>
            <w:bottom w:val="none" w:sz="0" w:space="0" w:color="auto"/>
            <w:right w:val="none" w:sz="0" w:space="0" w:color="auto"/>
          </w:divBdr>
        </w:div>
        <w:div w:id="518664010">
          <w:marLeft w:val="0"/>
          <w:marRight w:val="0"/>
          <w:marTop w:val="0"/>
          <w:marBottom w:val="0"/>
          <w:divBdr>
            <w:top w:val="none" w:sz="0" w:space="0" w:color="auto"/>
            <w:left w:val="none" w:sz="0" w:space="0" w:color="auto"/>
            <w:bottom w:val="none" w:sz="0" w:space="0" w:color="auto"/>
            <w:right w:val="none" w:sz="0" w:space="0" w:color="auto"/>
          </w:divBdr>
        </w:div>
        <w:div w:id="899174537">
          <w:marLeft w:val="0"/>
          <w:marRight w:val="0"/>
          <w:marTop w:val="0"/>
          <w:marBottom w:val="0"/>
          <w:divBdr>
            <w:top w:val="none" w:sz="0" w:space="0" w:color="auto"/>
            <w:left w:val="none" w:sz="0" w:space="0" w:color="auto"/>
            <w:bottom w:val="none" w:sz="0" w:space="0" w:color="auto"/>
            <w:right w:val="none" w:sz="0" w:space="0" w:color="auto"/>
          </w:divBdr>
        </w:div>
        <w:div w:id="649866067">
          <w:marLeft w:val="0"/>
          <w:marRight w:val="0"/>
          <w:marTop w:val="0"/>
          <w:marBottom w:val="0"/>
          <w:divBdr>
            <w:top w:val="none" w:sz="0" w:space="0" w:color="auto"/>
            <w:left w:val="none" w:sz="0" w:space="0" w:color="auto"/>
            <w:bottom w:val="none" w:sz="0" w:space="0" w:color="auto"/>
            <w:right w:val="none" w:sz="0" w:space="0" w:color="auto"/>
          </w:divBdr>
        </w:div>
        <w:div w:id="533422598">
          <w:marLeft w:val="0"/>
          <w:marRight w:val="0"/>
          <w:marTop w:val="0"/>
          <w:marBottom w:val="0"/>
          <w:divBdr>
            <w:top w:val="none" w:sz="0" w:space="0" w:color="auto"/>
            <w:left w:val="none" w:sz="0" w:space="0" w:color="auto"/>
            <w:bottom w:val="none" w:sz="0" w:space="0" w:color="auto"/>
            <w:right w:val="none" w:sz="0" w:space="0" w:color="auto"/>
          </w:divBdr>
        </w:div>
        <w:div w:id="408816262">
          <w:marLeft w:val="0"/>
          <w:marRight w:val="0"/>
          <w:marTop w:val="0"/>
          <w:marBottom w:val="0"/>
          <w:divBdr>
            <w:top w:val="none" w:sz="0" w:space="0" w:color="auto"/>
            <w:left w:val="none" w:sz="0" w:space="0" w:color="auto"/>
            <w:bottom w:val="none" w:sz="0" w:space="0" w:color="auto"/>
            <w:right w:val="none" w:sz="0" w:space="0" w:color="auto"/>
          </w:divBdr>
        </w:div>
      </w:divsChild>
    </w:div>
    <w:div w:id="1266158059">
      <w:bodyDiv w:val="1"/>
      <w:marLeft w:val="0"/>
      <w:marRight w:val="0"/>
      <w:marTop w:val="0"/>
      <w:marBottom w:val="0"/>
      <w:divBdr>
        <w:top w:val="none" w:sz="0" w:space="0" w:color="auto"/>
        <w:left w:val="none" w:sz="0" w:space="0" w:color="auto"/>
        <w:bottom w:val="none" w:sz="0" w:space="0" w:color="auto"/>
        <w:right w:val="none" w:sz="0" w:space="0" w:color="auto"/>
      </w:divBdr>
      <w:divsChild>
        <w:div w:id="2081441554">
          <w:marLeft w:val="0"/>
          <w:marRight w:val="0"/>
          <w:marTop w:val="0"/>
          <w:marBottom w:val="0"/>
          <w:divBdr>
            <w:top w:val="none" w:sz="0" w:space="0" w:color="auto"/>
            <w:left w:val="none" w:sz="0" w:space="0" w:color="auto"/>
            <w:bottom w:val="none" w:sz="0" w:space="0" w:color="auto"/>
            <w:right w:val="none" w:sz="0" w:space="0" w:color="auto"/>
          </w:divBdr>
        </w:div>
        <w:div w:id="163058567">
          <w:marLeft w:val="0"/>
          <w:marRight w:val="0"/>
          <w:marTop w:val="0"/>
          <w:marBottom w:val="0"/>
          <w:divBdr>
            <w:top w:val="none" w:sz="0" w:space="0" w:color="auto"/>
            <w:left w:val="none" w:sz="0" w:space="0" w:color="auto"/>
            <w:bottom w:val="none" w:sz="0" w:space="0" w:color="auto"/>
            <w:right w:val="none" w:sz="0" w:space="0" w:color="auto"/>
          </w:divBdr>
        </w:div>
        <w:div w:id="869798238">
          <w:marLeft w:val="0"/>
          <w:marRight w:val="0"/>
          <w:marTop w:val="0"/>
          <w:marBottom w:val="0"/>
          <w:divBdr>
            <w:top w:val="none" w:sz="0" w:space="0" w:color="auto"/>
            <w:left w:val="none" w:sz="0" w:space="0" w:color="auto"/>
            <w:bottom w:val="none" w:sz="0" w:space="0" w:color="auto"/>
            <w:right w:val="none" w:sz="0" w:space="0" w:color="auto"/>
          </w:divBdr>
        </w:div>
      </w:divsChild>
    </w:div>
    <w:div w:id="1278833834">
      <w:bodyDiv w:val="1"/>
      <w:marLeft w:val="0"/>
      <w:marRight w:val="0"/>
      <w:marTop w:val="0"/>
      <w:marBottom w:val="0"/>
      <w:divBdr>
        <w:top w:val="none" w:sz="0" w:space="0" w:color="auto"/>
        <w:left w:val="none" w:sz="0" w:space="0" w:color="auto"/>
        <w:bottom w:val="none" w:sz="0" w:space="0" w:color="auto"/>
        <w:right w:val="none" w:sz="0" w:space="0" w:color="auto"/>
      </w:divBdr>
      <w:divsChild>
        <w:div w:id="1600523697">
          <w:marLeft w:val="0"/>
          <w:marRight w:val="0"/>
          <w:marTop w:val="0"/>
          <w:marBottom w:val="0"/>
          <w:divBdr>
            <w:top w:val="none" w:sz="0" w:space="0" w:color="auto"/>
            <w:left w:val="none" w:sz="0" w:space="0" w:color="auto"/>
            <w:bottom w:val="none" w:sz="0" w:space="0" w:color="auto"/>
            <w:right w:val="none" w:sz="0" w:space="0" w:color="auto"/>
          </w:divBdr>
        </w:div>
        <w:div w:id="1496456726">
          <w:marLeft w:val="0"/>
          <w:marRight w:val="0"/>
          <w:marTop w:val="0"/>
          <w:marBottom w:val="0"/>
          <w:divBdr>
            <w:top w:val="none" w:sz="0" w:space="0" w:color="auto"/>
            <w:left w:val="none" w:sz="0" w:space="0" w:color="auto"/>
            <w:bottom w:val="none" w:sz="0" w:space="0" w:color="auto"/>
            <w:right w:val="none" w:sz="0" w:space="0" w:color="auto"/>
          </w:divBdr>
        </w:div>
      </w:divsChild>
    </w:div>
    <w:div w:id="1300919396">
      <w:bodyDiv w:val="1"/>
      <w:marLeft w:val="0"/>
      <w:marRight w:val="0"/>
      <w:marTop w:val="0"/>
      <w:marBottom w:val="0"/>
      <w:divBdr>
        <w:top w:val="none" w:sz="0" w:space="0" w:color="auto"/>
        <w:left w:val="none" w:sz="0" w:space="0" w:color="auto"/>
        <w:bottom w:val="none" w:sz="0" w:space="0" w:color="auto"/>
        <w:right w:val="none" w:sz="0" w:space="0" w:color="auto"/>
      </w:divBdr>
    </w:div>
    <w:div w:id="1376545413">
      <w:bodyDiv w:val="1"/>
      <w:marLeft w:val="0"/>
      <w:marRight w:val="0"/>
      <w:marTop w:val="0"/>
      <w:marBottom w:val="0"/>
      <w:divBdr>
        <w:top w:val="none" w:sz="0" w:space="0" w:color="auto"/>
        <w:left w:val="none" w:sz="0" w:space="0" w:color="auto"/>
        <w:bottom w:val="none" w:sz="0" w:space="0" w:color="auto"/>
        <w:right w:val="none" w:sz="0" w:space="0" w:color="auto"/>
      </w:divBdr>
      <w:divsChild>
        <w:div w:id="1728529995">
          <w:marLeft w:val="0"/>
          <w:marRight w:val="0"/>
          <w:marTop w:val="0"/>
          <w:marBottom w:val="0"/>
          <w:divBdr>
            <w:top w:val="none" w:sz="0" w:space="0" w:color="auto"/>
            <w:left w:val="none" w:sz="0" w:space="0" w:color="auto"/>
            <w:bottom w:val="none" w:sz="0" w:space="0" w:color="auto"/>
            <w:right w:val="none" w:sz="0" w:space="0" w:color="auto"/>
          </w:divBdr>
        </w:div>
        <w:div w:id="1058624930">
          <w:marLeft w:val="0"/>
          <w:marRight w:val="0"/>
          <w:marTop w:val="0"/>
          <w:marBottom w:val="0"/>
          <w:divBdr>
            <w:top w:val="none" w:sz="0" w:space="0" w:color="auto"/>
            <w:left w:val="none" w:sz="0" w:space="0" w:color="auto"/>
            <w:bottom w:val="none" w:sz="0" w:space="0" w:color="auto"/>
            <w:right w:val="none" w:sz="0" w:space="0" w:color="auto"/>
          </w:divBdr>
        </w:div>
      </w:divsChild>
    </w:div>
    <w:div w:id="1465082738">
      <w:bodyDiv w:val="1"/>
      <w:marLeft w:val="0"/>
      <w:marRight w:val="0"/>
      <w:marTop w:val="0"/>
      <w:marBottom w:val="0"/>
      <w:divBdr>
        <w:top w:val="none" w:sz="0" w:space="0" w:color="auto"/>
        <w:left w:val="none" w:sz="0" w:space="0" w:color="auto"/>
        <w:bottom w:val="none" w:sz="0" w:space="0" w:color="auto"/>
        <w:right w:val="none" w:sz="0" w:space="0" w:color="auto"/>
      </w:divBdr>
    </w:div>
    <w:div w:id="1472987763">
      <w:bodyDiv w:val="1"/>
      <w:marLeft w:val="0"/>
      <w:marRight w:val="0"/>
      <w:marTop w:val="0"/>
      <w:marBottom w:val="0"/>
      <w:divBdr>
        <w:top w:val="none" w:sz="0" w:space="0" w:color="auto"/>
        <w:left w:val="none" w:sz="0" w:space="0" w:color="auto"/>
        <w:bottom w:val="none" w:sz="0" w:space="0" w:color="auto"/>
        <w:right w:val="none" w:sz="0" w:space="0" w:color="auto"/>
      </w:divBdr>
    </w:div>
    <w:div w:id="1486051495">
      <w:bodyDiv w:val="1"/>
      <w:marLeft w:val="0"/>
      <w:marRight w:val="0"/>
      <w:marTop w:val="0"/>
      <w:marBottom w:val="0"/>
      <w:divBdr>
        <w:top w:val="none" w:sz="0" w:space="0" w:color="auto"/>
        <w:left w:val="none" w:sz="0" w:space="0" w:color="auto"/>
        <w:bottom w:val="none" w:sz="0" w:space="0" w:color="auto"/>
        <w:right w:val="none" w:sz="0" w:space="0" w:color="auto"/>
      </w:divBdr>
      <w:divsChild>
        <w:div w:id="778640604">
          <w:marLeft w:val="0"/>
          <w:marRight w:val="0"/>
          <w:marTop w:val="0"/>
          <w:marBottom w:val="0"/>
          <w:divBdr>
            <w:top w:val="none" w:sz="0" w:space="0" w:color="auto"/>
            <w:left w:val="none" w:sz="0" w:space="0" w:color="auto"/>
            <w:bottom w:val="none" w:sz="0" w:space="0" w:color="auto"/>
            <w:right w:val="none" w:sz="0" w:space="0" w:color="auto"/>
          </w:divBdr>
        </w:div>
        <w:div w:id="822353474">
          <w:marLeft w:val="0"/>
          <w:marRight w:val="0"/>
          <w:marTop w:val="0"/>
          <w:marBottom w:val="0"/>
          <w:divBdr>
            <w:top w:val="none" w:sz="0" w:space="0" w:color="auto"/>
            <w:left w:val="none" w:sz="0" w:space="0" w:color="auto"/>
            <w:bottom w:val="none" w:sz="0" w:space="0" w:color="auto"/>
            <w:right w:val="none" w:sz="0" w:space="0" w:color="auto"/>
          </w:divBdr>
        </w:div>
      </w:divsChild>
    </w:div>
    <w:div w:id="1495143099">
      <w:bodyDiv w:val="1"/>
      <w:marLeft w:val="0"/>
      <w:marRight w:val="0"/>
      <w:marTop w:val="0"/>
      <w:marBottom w:val="0"/>
      <w:divBdr>
        <w:top w:val="none" w:sz="0" w:space="0" w:color="auto"/>
        <w:left w:val="none" w:sz="0" w:space="0" w:color="auto"/>
        <w:bottom w:val="none" w:sz="0" w:space="0" w:color="auto"/>
        <w:right w:val="none" w:sz="0" w:space="0" w:color="auto"/>
      </w:divBdr>
    </w:div>
    <w:div w:id="1592080490">
      <w:bodyDiv w:val="1"/>
      <w:marLeft w:val="0"/>
      <w:marRight w:val="0"/>
      <w:marTop w:val="0"/>
      <w:marBottom w:val="0"/>
      <w:divBdr>
        <w:top w:val="none" w:sz="0" w:space="0" w:color="auto"/>
        <w:left w:val="none" w:sz="0" w:space="0" w:color="auto"/>
        <w:bottom w:val="none" w:sz="0" w:space="0" w:color="auto"/>
        <w:right w:val="none" w:sz="0" w:space="0" w:color="auto"/>
      </w:divBdr>
      <w:divsChild>
        <w:div w:id="827212877">
          <w:marLeft w:val="0"/>
          <w:marRight w:val="0"/>
          <w:marTop w:val="0"/>
          <w:marBottom w:val="0"/>
          <w:divBdr>
            <w:top w:val="none" w:sz="0" w:space="0" w:color="auto"/>
            <w:left w:val="none" w:sz="0" w:space="0" w:color="auto"/>
            <w:bottom w:val="none" w:sz="0" w:space="0" w:color="auto"/>
            <w:right w:val="none" w:sz="0" w:space="0" w:color="auto"/>
          </w:divBdr>
        </w:div>
        <w:div w:id="1458182102">
          <w:marLeft w:val="0"/>
          <w:marRight w:val="0"/>
          <w:marTop w:val="0"/>
          <w:marBottom w:val="0"/>
          <w:divBdr>
            <w:top w:val="none" w:sz="0" w:space="0" w:color="auto"/>
            <w:left w:val="none" w:sz="0" w:space="0" w:color="auto"/>
            <w:bottom w:val="none" w:sz="0" w:space="0" w:color="auto"/>
            <w:right w:val="none" w:sz="0" w:space="0" w:color="auto"/>
          </w:divBdr>
        </w:div>
        <w:div w:id="28266808">
          <w:marLeft w:val="0"/>
          <w:marRight w:val="0"/>
          <w:marTop w:val="0"/>
          <w:marBottom w:val="0"/>
          <w:divBdr>
            <w:top w:val="none" w:sz="0" w:space="0" w:color="auto"/>
            <w:left w:val="none" w:sz="0" w:space="0" w:color="auto"/>
            <w:bottom w:val="none" w:sz="0" w:space="0" w:color="auto"/>
            <w:right w:val="none" w:sz="0" w:space="0" w:color="auto"/>
          </w:divBdr>
        </w:div>
      </w:divsChild>
    </w:div>
    <w:div w:id="1729838408">
      <w:bodyDiv w:val="1"/>
      <w:marLeft w:val="0"/>
      <w:marRight w:val="0"/>
      <w:marTop w:val="0"/>
      <w:marBottom w:val="0"/>
      <w:divBdr>
        <w:top w:val="none" w:sz="0" w:space="0" w:color="auto"/>
        <w:left w:val="none" w:sz="0" w:space="0" w:color="auto"/>
        <w:bottom w:val="none" w:sz="0" w:space="0" w:color="auto"/>
        <w:right w:val="none" w:sz="0" w:space="0" w:color="auto"/>
      </w:divBdr>
      <w:divsChild>
        <w:div w:id="820585002">
          <w:marLeft w:val="0"/>
          <w:marRight w:val="0"/>
          <w:marTop w:val="0"/>
          <w:marBottom w:val="0"/>
          <w:divBdr>
            <w:top w:val="none" w:sz="0" w:space="0" w:color="auto"/>
            <w:left w:val="none" w:sz="0" w:space="0" w:color="auto"/>
            <w:bottom w:val="none" w:sz="0" w:space="0" w:color="auto"/>
            <w:right w:val="none" w:sz="0" w:space="0" w:color="auto"/>
          </w:divBdr>
        </w:div>
        <w:div w:id="948199603">
          <w:marLeft w:val="0"/>
          <w:marRight w:val="0"/>
          <w:marTop w:val="0"/>
          <w:marBottom w:val="0"/>
          <w:divBdr>
            <w:top w:val="none" w:sz="0" w:space="0" w:color="auto"/>
            <w:left w:val="none" w:sz="0" w:space="0" w:color="auto"/>
            <w:bottom w:val="none" w:sz="0" w:space="0" w:color="auto"/>
            <w:right w:val="none" w:sz="0" w:space="0" w:color="auto"/>
          </w:divBdr>
        </w:div>
      </w:divsChild>
    </w:div>
    <w:div w:id="1734619580">
      <w:bodyDiv w:val="1"/>
      <w:marLeft w:val="0"/>
      <w:marRight w:val="0"/>
      <w:marTop w:val="0"/>
      <w:marBottom w:val="0"/>
      <w:divBdr>
        <w:top w:val="none" w:sz="0" w:space="0" w:color="auto"/>
        <w:left w:val="none" w:sz="0" w:space="0" w:color="auto"/>
        <w:bottom w:val="none" w:sz="0" w:space="0" w:color="auto"/>
        <w:right w:val="none" w:sz="0" w:space="0" w:color="auto"/>
      </w:divBdr>
      <w:divsChild>
        <w:div w:id="1856841456">
          <w:marLeft w:val="0"/>
          <w:marRight w:val="0"/>
          <w:marTop w:val="0"/>
          <w:marBottom w:val="0"/>
          <w:divBdr>
            <w:top w:val="none" w:sz="0" w:space="0" w:color="auto"/>
            <w:left w:val="none" w:sz="0" w:space="0" w:color="auto"/>
            <w:bottom w:val="none" w:sz="0" w:space="0" w:color="auto"/>
            <w:right w:val="none" w:sz="0" w:space="0" w:color="auto"/>
          </w:divBdr>
          <w:divsChild>
            <w:div w:id="1033461773">
              <w:marLeft w:val="0"/>
              <w:marRight w:val="0"/>
              <w:marTop w:val="0"/>
              <w:marBottom w:val="0"/>
              <w:divBdr>
                <w:top w:val="none" w:sz="0" w:space="0" w:color="auto"/>
                <w:left w:val="none" w:sz="0" w:space="0" w:color="auto"/>
                <w:bottom w:val="none" w:sz="0" w:space="0" w:color="auto"/>
                <w:right w:val="none" w:sz="0" w:space="0" w:color="auto"/>
              </w:divBdr>
              <w:divsChild>
                <w:div w:id="1496215558">
                  <w:marLeft w:val="0"/>
                  <w:marRight w:val="0"/>
                  <w:marTop w:val="0"/>
                  <w:marBottom w:val="0"/>
                  <w:divBdr>
                    <w:top w:val="none" w:sz="0" w:space="0" w:color="auto"/>
                    <w:left w:val="none" w:sz="0" w:space="0" w:color="auto"/>
                    <w:bottom w:val="none" w:sz="0" w:space="0" w:color="auto"/>
                    <w:right w:val="none" w:sz="0" w:space="0" w:color="auto"/>
                  </w:divBdr>
                  <w:divsChild>
                    <w:div w:id="1643995001">
                      <w:marLeft w:val="0"/>
                      <w:marRight w:val="0"/>
                      <w:marTop w:val="0"/>
                      <w:marBottom w:val="0"/>
                      <w:divBdr>
                        <w:top w:val="none" w:sz="0" w:space="0" w:color="auto"/>
                        <w:left w:val="none" w:sz="0" w:space="0" w:color="auto"/>
                        <w:bottom w:val="none" w:sz="0" w:space="0" w:color="auto"/>
                        <w:right w:val="none" w:sz="0" w:space="0" w:color="auto"/>
                      </w:divBdr>
                      <w:divsChild>
                        <w:div w:id="2070566320">
                          <w:marLeft w:val="0"/>
                          <w:marRight w:val="0"/>
                          <w:marTop w:val="0"/>
                          <w:marBottom w:val="0"/>
                          <w:divBdr>
                            <w:top w:val="none" w:sz="0" w:space="0" w:color="auto"/>
                            <w:left w:val="none" w:sz="0" w:space="0" w:color="auto"/>
                            <w:bottom w:val="none" w:sz="0" w:space="0" w:color="auto"/>
                            <w:right w:val="none" w:sz="0" w:space="0" w:color="auto"/>
                          </w:divBdr>
                          <w:divsChild>
                            <w:div w:id="2054619226">
                              <w:marLeft w:val="0"/>
                              <w:marRight w:val="0"/>
                              <w:marTop w:val="0"/>
                              <w:marBottom w:val="0"/>
                              <w:divBdr>
                                <w:top w:val="single" w:sz="6" w:space="0" w:color="D3D3D3"/>
                                <w:left w:val="none" w:sz="0" w:space="0" w:color="auto"/>
                                <w:bottom w:val="none" w:sz="0" w:space="0" w:color="auto"/>
                                <w:right w:val="none" w:sz="0" w:space="0" w:color="auto"/>
                              </w:divBdr>
                              <w:divsChild>
                                <w:div w:id="1737776504">
                                  <w:marLeft w:val="0"/>
                                  <w:marRight w:val="0"/>
                                  <w:marTop w:val="0"/>
                                  <w:marBottom w:val="0"/>
                                  <w:divBdr>
                                    <w:top w:val="none" w:sz="0" w:space="0" w:color="auto"/>
                                    <w:left w:val="none" w:sz="0" w:space="0" w:color="auto"/>
                                    <w:bottom w:val="none" w:sz="0" w:space="0" w:color="auto"/>
                                    <w:right w:val="none" w:sz="0" w:space="0" w:color="auto"/>
                                  </w:divBdr>
                                  <w:divsChild>
                                    <w:div w:id="607465972">
                                      <w:marLeft w:val="330"/>
                                      <w:marRight w:val="330"/>
                                      <w:marTop w:val="0"/>
                                      <w:marBottom w:val="330"/>
                                      <w:divBdr>
                                        <w:top w:val="none" w:sz="0" w:space="0" w:color="auto"/>
                                        <w:left w:val="none" w:sz="0" w:space="0" w:color="auto"/>
                                        <w:bottom w:val="none" w:sz="0" w:space="0" w:color="auto"/>
                                        <w:right w:val="none" w:sz="0" w:space="0" w:color="auto"/>
                                      </w:divBdr>
                                      <w:divsChild>
                                        <w:div w:id="141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64936">
      <w:bodyDiv w:val="1"/>
      <w:marLeft w:val="0"/>
      <w:marRight w:val="0"/>
      <w:marTop w:val="0"/>
      <w:marBottom w:val="0"/>
      <w:divBdr>
        <w:top w:val="none" w:sz="0" w:space="0" w:color="auto"/>
        <w:left w:val="none" w:sz="0" w:space="0" w:color="auto"/>
        <w:bottom w:val="none" w:sz="0" w:space="0" w:color="auto"/>
        <w:right w:val="none" w:sz="0" w:space="0" w:color="auto"/>
      </w:divBdr>
      <w:divsChild>
        <w:div w:id="953100048">
          <w:marLeft w:val="0"/>
          <w:marRight w:val="0"/>
          <w:marTop w:val="0"/>
          <w:marBottom w:val="0"/>
          <w:divBdr>
            <w:top w:val="none" w:sz="0" w:space="0" w:color="auto"/>
            <w:left w:val="none" w:sz="0" w:space="0" w:color="auto"/>
            <w:bottom w:val="none" w:sz="0" w:space="0" w:color="auto"/>
            <w:right w:val="none" w:sz="0" w:space="0" w:color="auto"/>
          </w:divBdr>
        </w:div>
        <w:div w:id="524681456">
          <w:marLeft w:val="0"/>
          <w:marRight w:val="0"/>
          <w:marTop w:val="0"/>
          <w:marBottom w:val="0"/>
          <w:divBdr>
            <w:top w:val="none" w:sz="0" w:space="0" w:color="auto"/>
            <w:left w:val="none" w:sz="0" w:space="0" w:color="auto"/>
            <w:bottom w:val="none" w:sz="0" w:space="0" w:color="auto"/>
            <w:right w:val="none" w:sz="0" w:space="0" w:color="auto"/>
          </w:divBdr>
        </w:div>
      </w:divsChild>
    </w:div>
    <w:div w:id="1914512793">
      <w:bodyDiv w:val="1"/>
      <w:marLeft w:val="0"/>
      <w:marRight w:val="0"/>
      <w:marTop w:val="0"/>
      <w:marBottom w:val="0"/>
      <w:divBdr>
        <w:top w:val="none" w:sz="0" w:space="0" w:color="auto"/>
        <w:left w:val="none" w:sz="0" w:space="0" w:color="auto"/>
        <w:bottom w:val="none" w:sz="0" w:space="0" w:color="auto"/>
        <w:right w:val="none" w:sz="0" w:space="0" w:color="auto"/>
      </w:divBdr>
      <w:divsChild>
        <w:div w:id="469858866">
          <w:marLeft w:val="0"/>
          <w:marRight w:val="0"/>
          <w:marTop w:val="0"/>
          <w:marBottom w:val="0"/>
          <w:divBdr>
            <w:top w:val="none" w:sz="0" w:space="0" w:color="auto"/>
            <w:left w:val="none" w:sz="0" w:space="0" w:color="auto"/>
            <w:bottom w:val="none" w:sz="0" w:space="0" w:color="auto"/>
            <w:right w:val="none" w:sz="0" w:space="0" w:color="auto"/>
          </w:divBdr>
        </w:div>
        <w:div w:id="2035185699">
          <w:marLeft w:val="0"/>
          <w:marRight w:val="0"/>
          <w:marTop w:val="0"/>
          <w:marBottom w:val="0"/>
          <w:divBdr>
            <w:top w:val="none" w:sz="0" w:space="0" w:color="auto"/>
            <w:left w:val="none" w:sz="0" w:space="0" w:color="auto"/>
            <w:bottom w:val="none" w:sz="0" w:space="0" w:color="auto"/>
            <w:right w:val="none" w:sz="0" w:space="0" w:color="auto"/>
          </w:divBdr>
        </w:div>
        <w:div w:id="44187727">
          <w:marLeft w:val="0"/>
          <w:marRight w:val="0"/>
          <w:marTop w:val="0"/>
          <w:marBottom w:val="0"/>
          <w:divBdr>
            <w:top w:val="none" w:sz="0" w:space="0" w:color="auto"/>
            <w:left w:val="none" w:sz="0" w:space="0" w:color="auto"/>
            <w:bottom w:val="none" w:sz="0" w:space="0" w:color="auto"/>
            <w:right w:val="none" w:sz="0" w:space="0" w:color="auto"/>
          </w:divBdr>
        </w:div>
        <w:div w:id="916667884">
          <w:marLeft w:val="0"/>
          <w:marRight w:val="0"/>
          <w:marTop w:val="0"/>
          <w:marBottom w:val="0"/>
          <w:divBdr>
            <w:top w:val="none" w:sz="0" w:space="0" w:color="auto"/>
            <w:left w:val="none" w:sz="0" w:space="0" w:color="auto"/>
            <w:bottom w:val="none" w:sz="0" w:space="0" w:color="auto"/>
            <w:right w:val="none" w:sz="0" w:space="0" w:color="auto"/>
          </w:divBdr>
        </w:div>
        <w:div w:id="272905377">
          <w:marLeft w:val="0"/>
          <w:marRight w:val="0"/>
          <w:marTop w:val="0"/>
          <w:marBottom w:val="0"/>
          <w:divBdr>
            <w:top w:val="none" w:sz="0" w:space="0" w:color="auto"/>
            <w:left w:val="none" w:sz="0" w:space="0" w:color="auto"/>
            <w:bottom w:val="none" w:sz="0" w:space="0" w:color="auto"/>
            <w:right w:val="none" w:sz="0" w:space="0" w:color="auto"/>
          </w:divBdr>
        </w:div>
        <w:div w:id="260574952">
          <w:marLeft w:val="0"/>
          <w:marRight w:val="0"/>
          <w:marTop w:val="0"/>
          <w:marBottom w:val="0"/>
          <w:divBdr>
            <w:top w:val="none" w:sz="0" w:space="0" w:color="auto"/>
            <w:left w:val="none" w:sz="0" w:space="0" w:color="auto"/>
            <w:bottom w:val="none" w:sz="0" w:space="0" w:color="auto"/>
            <w:right w:val="none" w:sz="0" w:space="0" w:color="auto"/>
          </w:divBdr>
        </w:div>
        <w:div w:id="2017808831">
          <w:marLeft w:val="0"/>
          <w:marRight w:val="0"/>
          <w:marTop w:val="0"/>
          <w:marBottom w:val="0"/>
          <w:divBdr>
            <w:top w:val="none" w:sz="0" w:space="0" w:color="auto"/>
            <w:left w:val="none" w:sz="0" w:space="0" w:color="auto"/>
            <w:bottom w:val="none" w:sz="0" w:space="0" w:color="auto"/>
            <w:right w:val="none" w:sz="0" w:space="0" w:color="auto"/>
          </w:divBdr>
        </w:div>
        <w:div w:id="624124160">
          <w:marLeft w:val="0"/>
          <w:marRight w:val="0"/>
          <w:marTop w:val="0"/>
          <w:marBottom w:val="0"/>
          <w:divBdr>
            <w:top w:val="none" w:sz="0" w:space="0" w:color="auto"/>
            <w:left w:val="none" w:sz="0" w:space="0" w:color="auto"/>
            <w:bottom w:val="none" w:sz="0" w:space="0" w:color="auto"/>
            <w:right w:val="none" w:sz="0" w:space="0" w:color="auto"/>
          </w:divBdr>
        </w:div>
      </w:divsChild>
    </w:div>
    <w:div w:id="1921062058">
      <w:bodyDiv w:val="1"/>
      <w:marLeft w:val="0"/>
      <w:marRight w:val="0"/>
      <w:marTop w:val="0"/>
      <w:marBottom w:val="0"/>
      <w:divBdr>
        <w:top w:val="none" w:sz="0" w:space="0" w:color="auto"/>
        <w:left w:val="none" w:sz="0" w:space="0" w:color="auto"/>
        <w:bottom w:val="none" w:sz="0" w:space="0" w:color="auto"/>
        <w:right w:val="none" w:sz="0" w:space="0" w:color="auto"/>
      </w:divBdr>
      <w:divsChild>
        <w:div w:id="1594775902">
          <w:marLeft w:val="0"/>
          <w:marRight w:val="0"/>
          <w:marTop w:val="0"/>
          <w:marBottom w:val="0"/>
          <w:divBdr>
            <w:top w:val="none" w:sz="0" w:space="0" w:color="auto"/>
            <w:left w:val="none" w:sz="0" w:space="0" w:color="auto"/>
            <w:bottom w:val="none" w:sz="0" w:space="0" w:color="auto"/>
            <w:right w:val="none" w:sz="0" w:space="0" w:color="auto"/>
          </w:divBdr>
        </w:div>
        <w:div w:id="188882725">
          <w:marLeft w:val="0"/>
          <w:marRight w:val="0"/>
          <w:marTop w:val="0"/>
          <w:marBottom w:val="0"/>
          <w:divBdr>
            <w:top w:val="none" w:sz="0" w:space="0" w:color="auto"/>
            <w:left w:val="none" w:sz="0" w:space="0" w:color="auto"/>
            <w:bottom w:val="none" w:sz="0" w:space="0" w:color="auto"/>
            <w:right w:val="none" w:sz="0" w:space="0" w:color="auto"/>
          </w:divBdr>
        </w:div>
        <w:div w:id="1421675500">
          <w:marLeft w:val="0"/>
          <w:marRight w:val="0"/>
          <w:marTop w:val="0"/>
          <w:marBottom w:val="0"/>
          <w:divBdr>
            <w:top w:val="none" w:sz="0" w:space="0" w:color="auto"/>
            <w:left w:val="none" w:sz="0" w:space="0" w:color="auto"/>
            <w:bottom w:val="none" w:sz="0" w:space="0" w:color="auto"/>
            <w:right w:val="none" w:sz="0" w:space="0" w:color="auto"/>
          </w:divBdr>
        </w:div>
        <w:div w:id="1943144913">
          <w:marLeft w:val="0"/>
          <w:marRight w:val="0"/>
          <w:marTop w:val="0"/>
          <w:marBottom w:val="0"/>
          <w:divBdr>
            <w:top w:val="none" w:sz="0" w:space="0" w:color="auto"/>
            <w:left w:val="none" w:sz="0" w:space="0" w:color="auto"/>
            <w:bottom w:val="none" w:sz="0" w:space="0" w:color="auto"/>
            <w:right w:val="none" w:sz="0" w:space="0" w:color="auto"/>
          </w:divBdr>
        </w:div>
        <w:div w:id="427966969">
          <w:marLeft w:val="0"/>
          <w:marRight w:val="0"/>
          <w:marTop w:val="0"/>
          <w:marBottom w:val="0"/>
          <w:divBdr>
            <w:top w:val="none" w:sz="0" w:space="0" w:color="auto"/>
            <w:left w:val="none" w:sz="0" w:space="0" w:color="auto"/>
            <w:bottom w:val="none" w:sz="0" w:space="0" w:color="auto"/>
            <w:right w:val="none" w:sz="0" w:space="0" w:color="auto"/>
          </w:divBdr>
        </w:div>
        <w:div w:id="127557682">
          <w:marLeft w:val="0"/>
          <w:marRight w:val="0"/>
          <w:marTop w:val="0"/>
          <w:marBottom w:val="0"/>
          <w:divBdr>
            <w:top w:val="none" w:sz="0" w:space="0" w:color="auto"/>
            <w:left w:val="none" w:sz="0" w:space="0" w:color="auto"/>
            <w:bottom w:val="none" w:sz="0" w:space="0" w:color="auto"/>
            <w:right w:val="none" w:sz="0" w:space="0" w:color="auto"/>
          </w:divBdr>
        </w:div>
      </w:divsChild>
    </w:div>
    <w:div w:id="1949004166">
      <w:bodyDiv w:val="1"/>
      <w:marLeft w:val="0"/>
      <w:marRight w:val="0"/>
      <w:marTop w:val="0"/>
      <w:marBottom w:val="0"/>
      <w:divBdr>
        <w:top w:val="none" w:sz="0" w:space="0" w:color="auto"/>
        <w:left w:val="none" w:sz="0" w:space="0" w:color="auto"/>
        <w:bottom w:val="none" w:sz="0" w:space="0" w:color="auto"/>
        <w:right w:val="none" w:sz="0" w:space="0" w:color="auto"/>
      </w:divBdr>
    </w:div>
    <w:div w:id="2067102169">
      <w:bodyDiv w:val="1"/>
      <w:marLeft w:val="0"/>
      <w:marRight w:val="0"/>
      <w:marTop w:val="0"/>
      <w:marBottom w:val="0"/>
      <w:divBdr>
        <w:top w:val="none" w:sz="0" w:space="0" w:color="auto"/>
        <w:left w:val="none" w:sz="0" w:space="0" w:color="auto"/>
        <w:bottom w:val="none" w:sz="0" w:space="0" w:color="auto"/>
        <w:right w:val="none" w:sz="0" w:space="0" w:color="auto"/>
      </w:divBdr>
      <w:divsChild>
        <w:div w:id="673148875">
          <w:marLeft w:val="0"/>
          <w:marRight w:val="0"/>
          <w:marTop w:val="0"/>
          <w:marBottom w:val="0"/>
          <w:divBdr>
            <w:top w:val="none" w:sz="0" w:space="0" w:color="auto"/>
            <w:left w:val="none" w:sz="0" w:space="0" w:color="auto"/>
            <w:bottom w:val="none" w:sz="0" w:space="0" w:color="auto"/>
            <w:right w:val="none" w:sz="0" w:space="0" w:color="auto"/>
          </w:divBdr>
        </w:div>
        <w:div w:id="1883402473">
          <w:marLeft w:val="0"/>
          <w:marRight w:val="0"/>
          <w:marTop w:val="0"/>
          <w:marBottom w:val="0"/>
          <w:divBdr>
            <w:top w:val="none" w:sz="0" w:space="0" w:color="auto"/>
            <w:left w:val="none" w:sz="0" w:space="0" w:color="auto"/>
            <w:bottom w:val="none" w:sz="0" w:space="0" w:color="auto"/>
            <w:right w:val="none" w:sz="0" w:space="0" w:color="auto"/>
          </w:divBdr>
        </w:div>
        <w:div w:id="1255170854">
          <w:marLeft w:val="0"/>
          <w:marRight w:val="0"/>
          <w:marTop w:val="0"/>
          <w:marBottom w:val="0"/>
          <w:divBdr>
            <w:top w:val="none" w:sz="0" w:space="0" w:color="auto"/>
            <w:left w:val="none" w:sz="0" w:space="0" w:color="auto"/>
            <w:bottom w:val="none" w:sz="0" w:space="0" w:color="auto"/>
            <w:right w:val="none" w:sz="0" w:space="0" w:color="auto"/>
          </w:divBdr>
        </w:div>
        <w:div w:id="1298603048">
          <w:marLeft w:val="0"/>
          <w:marRight w:val="0"/>
          <w:marTop w:val="0"/>
          <w:marBottom w:val="0"/>
          <w:divBdr>
            <w:top w:val="none" w:sz="0" w:space="0" w:color="auto"/>
            <w:left w:val="none" w:sz="0" w:space="0" w:color="auto"/>
            <w:bottom w:val="none" w:sz="0" w:space="0" w:color="auto"/>
            <w:right w:val="none" w:sz="0" w:space="0" w:color="auto"/>
          </w:divBdr>
        </w:div>
        <w:div w:id="713428999">
          <w:marLeft w:val="0"/>
          <w:marRight w:val="0"/>
          <w:marTop w:val="0"/>
          <w:marBottom w:val="0"/>
          <w:divBdr>
            <w:top w:val="none" w:sz="0" w:space="0" w:color="auto"/>
            <w:left w:val="none" w:sz="0" w:space="0" w:color="auto"/>
            <w:bottom w:val="none" w:sz="0" w:space="0" w:color="auto"/>
            <w:right w:val="none" w:sz="0" w:space="0" w:color="auto"/>
          </w:divBdr>
        </w:div>
      </w:divsChild>
    </w:div>
    <w:div w:id="210371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54C8F-2B0B-4A23-A3EA-E6FCB984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6116</Words>
  <Characters>37309</Characters>
  <Application>Microsoft Office Word</Application>
  <DocSecurity>0</DocSecurity>
  <Lines>310</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DTU AQUA</Company>
  <LinksUpToDate>false</LinksUpToDate>
  <CharactersWithSpaces>43339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 Eero</dc:creator>
  <cp:lastModifiedBy>Carina Anderberg</cp:lastModifiedBy>
  <cp:revision>2</cp:revision>
  <cp:lastPrinted>2014-10-29T10:55:00Z</cp:lastPrinted>
  <dcterms:created xsi:type="dcterms:W3CDTF">2017-08-25T08:05:00Z</dcterms:created>
  <dcterms:modified xsi:type="dcterms:W3CDTF">2017-08-25T08:05:00Z</dcterms:modified>
</cp:coreProperties>
</file>